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5B" w:rsidRPr="00614237" w:rsidRDefault="005B00D8" w:rsidP="007B555B">
      <w:pPr>
        <w:spacing w:after="0" w:line="240" w:lineRule="auto"/>
        <w:jc w:val="center"/>
        <w:rPr>
          <w:b/>
          <w:caps/>
          <w:sz w:val="48"/>
          <w:szCs w:val="48"/>
        </w:rPr>
      </w:pPr>
      <w:r w:rsidRPr="00614237">
        <w:rPr>
          <w:b/>
          <w:caps/>
          <w:sz w:val="48"/>
          <w:szCs w:val="48"/>
        </w:rPr>
        <w:t>Sylabus</w:t>
      </w:r>
      <w:r w:rsidR="007B555B" w:rsidRPr="00614237">
        <w:rPr>
          <w:b/>
          <w:caps/>
          <w:sz w:val="48"/>
          <w:szCs w:val="48"/>
        </w:rPr>
        <w:t xml:space="preserve"> </w:t>
      </w:r>
      <w:r w:rsidR="00087411">
        <w:rPr>
          <w:b/>
          <w:caps/>
          <w:sz w:val="48"/>
          <w:szCs w:val="48"/>
        </w:rPr>
        <w:t>přednášky</w:t>
      </w:r>
    </w:p>
    <w:p w:rsidR="00E400D3" w:rsidRPr="00087411" w:rsidRDefault="00964F45" w:rsidP="007B555B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087411">
        <w:rPr>
          <w:b/>
          <w:caps/>
          <w:sz w:val="40"/>
          <w:szCs w:val="40"/>
        </w:rPr>
        <w:t>„</w:t>
      </w:r>
      <w:r w:rsidR="00E27962" w:rsidRPr="00E27962">
        <w:rPr>
          <w:b/>
          <w:bCs/>
          <w:caps/>
          <w:sz w:val="40"/>
          <w:szCs w:val="40"/>
        </w:rPr>
        <w:t>Základy finanční gramotnosti, jak si snadno a účinně sestavit rozpočet v domácnosti</w:t>
      </w:r>
      <w:r w:rsidRPr="00087411">
        <w:rPr>
          <w:b/>
          <w:caps/>
          <w:sz w:val="40"/>
          <w:szCs w:val="40"/>
        </w:rPr>
        <w:t>“</w:t>
      </w:r>
      <w:r w:rsidR="007B555B" w:rsidRPr="00087411">
        <w:rPr>
          <w:b/>
          <w:caps/>
          <w:sz w:val="40"/>
          <w:szCs w:val="40"/>
        </w:rPr>
        <w:t xml:space="preserve"> </w:t>
      </w:r>
    </w:p>
    <w:p w:rsidR="00087411" w:rsidRPr="00087411" w:rsidRDefault="00087411" w:rsidP="00087411">
      <w:pPr>
        <w:tabs>
          <w:tab w:val="center" w:pos="4536"/>
          <w:tab w:val="right" w:pos="9072"/>
        </w:tabs>
        <w:jc w:val="center"/>
        <w:rPr>
          <w:rFonts w:cs="Arial"/>
          <w:b/>
          <w:bCs/>
          <w:sz w:val="28"/>
          <w:szCs w:val="28"/>
        </w:rPr>
      </w:pPr>
      <w:r w:rsidRPr="00087411">
        <w:rPr>
          <w:b/>
          <w:bCs/>
          <w:i/>
          <w:iCs/>
          <w:sz w:val="28"/>
          <w:szCs w:val="28"/>
        </w:rPr>
        <w:t>v rámci grantového programu Prevence kriminality 2016 Fondu Vysočiny Kraje Vysočina: Projekt „</w:t>
      </w:r>
      <w:r w:rsidRPr="00087411">
        <w:rPr>
          <w:b/>
          <w:bCs/>
          <w:iCs/>
          <w:sz w:val="28"/>
          <w:szCs w:val="28"/>
        </w:rPr>
        <w:t>Komplexní podpora sociálně vyloučeným a prevence zadlužení na okrese Třebíč“</w:t>
      </w:r>
    </w:p>
    <w:p w:rsidR="005B00D8" w:rsidRPr="005957D7" w:rsidRDefault="005B00D8" w:rsidP="00E27962">
      <w:pPr>
        <w:spacing w:after="120" w:line="240" w:lineRule="auto"/>
        <w:rPr>
          <w:sz w:val="32"/>
          <w:szCs w:val="32"/>
        </w:rPr>
      </w:pPr>
      <w:r w:rsidRPr="006B5C6D">
        <w:rPr>
          <w:b/>
          <w:sz w:val="32"/>
          <w:szCs w:val="32"/>
        </w:rPr>
        <w:t xml:space="preserve">Název </w:t>
      </w:r>
      <w:r w:rsidR="00087411">
        <w:rPr>
          <w:b/>
          <w:sz w:val="32"/>
          <w:szCs w:val="32"/>
        </w:rPr>
        <w:t>přednášky</w:t>
      </w:r>
      <w:r w:rsidRPr="006B5C6D">
        <w:rPr>
          <w:b/>
          <w:sz w:val="32"/>
          <w:szCs w:val="32"/>
        </w:rPr>
        <w:t>:</w:t>
      </w:r>
      <w:r w:rsidR="002B1880" w:rsidRPr="006B5C6D">
        <w:rPr>
          <w:b/>
          <w:sz w:val="32"/>
          <w:szCs w:val="32"/>
        </w:rPr>
        <w:t xml:space="preserve"> </w:t>
      </w:r>
      <w:r w:rsidR="005F75EB">
        <w:rPr>
          <w:b/>
          <w:sz w:val="32"/>
          <w:szCs w:val="32"/>
        </w:rPr>
        <w:t>„</w:t>
      </w:r>
      <w:r w:rsidR="00E27962">
        <w:rPr>
          <w:b/>
          <w:sz w:val="32"/>
          <w:szCs w:val="32"/>
          <w:u w:val="single"/>
        </w:rPr>
        <w:t>Základy finanční gramotnosti, jak si snadno a účinně sestavit rozpočet v domácnosti</w:t>
      </w:r>
      <w:r w:rsidR="00087411">
        <w:rPr>
          <w:b/>
          <w:sz w:val="32"/>
          <w:szCs w:val="32"/>
          <w:u w:val="single"/>
        </w:rPr>
        <w:t>“</w:t>
      </w:r>
    </w:p>
    <w:p w:rsidR="001A4388" w:rsidRDefault="00D026B3" w:rsidP="006F083B">
      <w:pPr>
        <w:spacing w:after="240" w:line="240" w:lineRule="auto"/>
        <w:ind w:left="4950" w:hanging="4950"/>
        <w:rPr>
          <w:sz w:val="32"/>
          <w:szCs w:val="32"/>
        </w:rPr>
      </w:pPr>
      <w:r>
        <w:rPr>
          <w:b/>
          <w:sz w:val="32"/>
          <w:szCs w:val="32"/>
        </w:rPr>
        <w:t xml:space="preserve">Harmonogram a </w:t>
      </w:r>
      <w:r w:rsidR="000E071B">
        <w:rPr>
          <w:b/>
          <w:sz w:val="32"/>
          <w:szCs w:val="32"/>
        </w:rPr>
        <w:t xml:space="preserve">délka </w:t>
      </w:r>
      <w:r w:rsidR="00087411">
        <w:rPr>
          <w:b/>
          <w:sz w:val="32"/>
          <w:szCs w:val="32"/>
        </w:rPr>
        <w:t>přednášky</w:t>
      </w:r>
      <w:r w:rsidR="005B00D8" w:rsidRPr="006B5C6D">
        <w:rPr>
          <w:b/>
          <w:sz w:val="32"/>
          <w:szCs w:val="32"/>
        </w:rPr>
        <w:t>:</w:t>
      </w:r>
      <w:r w:rsidR="002B1880" w:rsidRPr="005957D7">
        <w:rPr>
          <w:sz w:val="32"/>
          <w:szCs w:val="32"/>
        </w:rPr>
        <w:t xml:space="preserve"> </w:t>
      </w:r>
      <w:r w:rsidR="006F083B">
        <w:rPr>
          <w:sz w:val="32"/>
          <w:szCs w:val="32"/>
        </w:rPr>
        <w:tab/>
      </w:r>
      <w:r w:rsidR="00087411">
        <w:rPr>
          <w:sz w:val="32"/>
          <w:szCs w:val="32"/>
        </w:rPr>
        <w:t>1 - 2</w:t>
      </w:r>
      <w:r w:rsidR="005F75EB">
        <w:rPr>
          <w:sz w:val="32"/>
          <w:szCs w:val="32"/>
        </w:rPr>
        <w:t xml:space="preserve"> hodiny</w:t>
      </w:r>
      <w:r w:rsidR="00C83B63">
        <w:rPr>
          <w:sz w:val="32"/>
          <w:szCs w:val="32"/>
        </w:rPr>
        <w:t xml:space="preserve"> </w:t>
      </w:r>
    </w:p>
    <w:p w:rsidR="00A22D33" w:rsidRDefault="00A22D33" w:rsidP="006F083B">
      <w:pPr>
        <w:spacing w:after="240" w:line="240" w:lineRule="auto"/>
        <w:rPr>
          <w:sz w:val="32"/>
          <w:szCs w:val="32"/>
        </w:rPr>
      </w:pPr>
      <w:r w:rsidRPr="006F083B">
        <w:rPr>
          <w:b/>
          <w:sz w:val="32"/>
          <w:szCs w:val="32"/>
        </w:rPr>
        <w:t>Termín realizace</w:t>
      </w:r>
      <w:r w:rsidR="006F083B" w:rsidRPr="006F083B">
        <w:rPr>
          <w:b/>
          <w:sz w:val="32"/>
          <w:szCs w:val="32"/>
        </w:rPr>
        <w:t>:</w:t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6F083B">
        <w:rPr>
          <w:sz w:val="32"/>
          <w:szCs w:val="32"/>
        </w:rPr>
        <w:tab/>
      </w:r>
      <w:r w:rsidR="00087411">
        <w:rPr>
          <w:sz w:val="32"/>
          <w:szCs w:val="32"/>
        </w:rPr>
        <w:t>listopad 2016 – listopad</w:t>
      </w:r>
      <w:r w:rsidR="00B929AF">
        <w:rPr>
          <w:sz w:val="32"/>
          <w:szCs w:val="32"/>
        </w:rPr>
        <w:t xml:space="preserve"> 2017</w:t>
      </w:r>
    </w:p>
    <w:p w:rsidR="00087411" w:rsidRDefault="00087411" w:rsidP="006F083B">
      <w:pPr>
        <w:spacing w:after="240" w:line="240" w:lineRule="auto"/>
        <w:rPr>
          <w:sz w:val="32"/>
          <w:szCs w:val="32"/>
        </w:rPr>
      </w:pPr>
      <w:r w:rsidRPr="00087411">
        <w:rPr>
          <w:b/>
          <w:sz w:val="32"/>
          <w:szCs w:val="32"/>
        </w:rPr>
        <w:t>Cena: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zdarma</w:t>
      </w:r>
    </w:p>
    <w:p w:rsidR="00087411" w:rsidRPr="00087411" w:rsidRDefault="001A4388" w:rsidP="00087411">
      <w:pPr>
        <w:spacing w:after="240" w:line="240" w:lineRule="auto"/>
        <w:ind w:left="4950" w:hanging="4950"/>
        <w:rPr>
          <w:sz w:val="32"/>
          <w:szCs w:val="32"/>
        </w:rPr>
      </w:pPr>
      <w:r w:rsidRPr="001A4388">
        <w:rPr>
          <w:b/>
          <w:sz w:val="32"/>
          <w:szCs w:val="32"/>
        </w:rPr>
        <w:t>Cílová skupina:</w:t>
      </w:r>
      <w:r>
        <w:rPr>
          <w:sz w:val="32"/>
          <w:szCs w:val="32"/>
        </w:rPr>
        <w:t xml:space="preserve"> </w:t>
      </w:r>
      <w:r w:rsidR="006F083B">
        <w:rPr>
          <w:sz w:val="32"/>
          <w:szCs w:val="32"/>
        </w:rPr>
        <w:tab/>
      </w:r>
      <w:r w:rsidR="00087411" w:rsidRPr="00087411">
        <w:rPr>
          <w:sz w:val="32"/>
          <w:szCs w:val="32"/>
        </w:rPr>
        <w:t xml:space="preserve">široká veřejnost, </w:t>
      </w:r>
      <w:r w:rsidR="00E27962">
        <w:rPr>
          <w:sz w:val="32"/>
          <w:szCs w:val="32"/>
        </w:rPr>
        <w:t xml:space="preserve">mateřská/rodinná centra, </w:t>
      </w:r>
      <w:r w:rsidR="00087411" w:rsidRPr="00087411">
        <w:rPr>
          <w:sz w:val="32"/>
          <w:szCs w:val="32"/>
        </w:rPr>
        <w:t>senioři, domovy pro seniory, domovy s pečovatelsko</w:t>
      </w:r>
      <w:r w:rsidR="00737BBC">
        <w:rPr>
          <w:sz w:val="32"/>
          <w:szCs w:val="32"/>
        </w:rPr>
        <w:t>u službou, kluby seniorů, obce</w:t>
      </w:r>
      <w:r w:rsidR="00087411" w:rsidRPr="00087411">
        <w:rPr>
          <w:sz w:val="32"/>
          <w:szCs w:val="32"/>
        </w:rPr>
        <w:t xml:space="preserve"> </w:t>
      </w:r>
    </w:p>
    <w:p w:rsidR="008D3CCF" w:rsidRDefault="00614237" w:rsidP="00087411">
      <w:pPr>
        <w:spacing w:after="0" w:line="240" w:lineRule="auto"/>
        <w:ind w:left="4950" w:hanging="4950"/>
        <w:rPr>
          <w:sz w:val="32"/>
          <w:szCs w:val="32"/>
        </w:rPr>
      </w:pPr>
      <w:r>
        <w:rPr>
          <w:b/>
          <w:sz w:val="32"/>
          <w:szCs w:val="32"/>
        </w:rPr>
        <w:t>Kontaktní osoba:</w:t>
      </w:r>
      <w:r>
        <w:rPr>
          <w:sz w:val="32"/>
          <w:szCs w:val="32"/>
        </w:rPr>
        <w:tab/>
        <w:t xml:space="preserve">Bc. Lenka Hájková, </w:t>
      </w:r>
    </w:p>
    <w:p w:rsidR="00614237" w:rsidRDefault="00614237" w:rsidP="008D3CCF">
      <w:pPr>
        <w:spacing w:after="240" w:line="240" w:lineRule="auto"/>
        <w:ind w:left="4950"/>
        <w:rPr>
          <w:sz w:val="32"/>
          <w:szCs w:val="32"/>
        </w:rPr>
      </w:pPr>
      <w:r>
        <w:rPr>
          <w:sz w:val="32"/>
          <w:szCs w:val="32"/>
        </w:rPr>
        <w:t xml:space="preserve">Občanská poradna Třebíč, </w:t>
      </w:r>
      <w:hyperlink r:id="rId8" w:history="1">
        <w:r w:rsidRPr="00217F59">
          <w:rPr>
            <w:rStyle w:val="Hypertextovodkaz"/>
            <w:sz w:val="32"/>
            <w:szCs w:val="32"/>
          </w:rPr>
          <w:t>hajkova@optrebic.cz</w:t>
        </w:r>
      </w:hyperlink>
      <w:r>
        <w:rPr>
          <w:sz w:val="32"/>
          <w:szCs w:val="32"/>
        </w:rPr>
        <w:t>, 605/482 656</w:t>
      </w:r>
    </w:p>
    <w:p w:rsidR="005F75EB" w:rsidRPr="00614237" w:rsidRDefault="005F75EB" w:rsidP="00614237">
      <w:pPr>
        <w:spacing w:after="120" w:line="240" w:lineRule="auto"/>
        <w:ind w:left="4950" w:hanging="4950"/>
        <w:rPr>
          <w:b/>
          <w:caps/>
          <w:sz w:val="48"/>
          <w:szCs w:val="48"/>
        </w:rPr>
      </w:pPr>
      <w:r w:rsidRPr="00614237">
        <w:rPr>
          <w:b/>
          <w:caps/>
          <w:sz w:val="48"/>
          <w:szCs w:val="48"/>
        </w:rPr>
        <w:t>Co získáte?</w:t>
      </w:r>
    </w:p>
    <w:p w:rsidR="008D3CCF" w:rsidRDefault="00087411" w:rsidP="00447D22">
      <w:pPr>
        <w:spacing w:after="120"/>
        <w:jc w:val="both"/>
        <w:rPr>
          <w:sz w:val="32"/>
          <w:szCs w:val="32"/>
        </w:rPr>
      </w:pPr>
      <w:r>
        <w:rPr>
          <w:sz w:val="32"/>
          <w:szCs w:val="32"/>
        </w:rPr>
        <w:t>Účastníků</w:t>
      </w:r>
      <w:r w:rsidR="002657EC">
        <w:rPr>
          <w:sz w:val="32"/>
          <w:szCs w:val="32"/>
        </w:rPr>
        <w:t>m</w:t>
      </w:r>
      <w:r>
        <w:rPr>
          <w:sz w:val="32"/>
          <w:szCs w:val="32"/>
        </w:rPr>
        <w:t xml:space="preserve"> přednášky</w:t>
      </w:r>
      <w:r w:rsidR="005D4395" w:rsidRPr="005D4395">
        <w:rPr>
          <w:sz w:val="32"/>
          <w:szCs w:val="32"/>
        </w:rPr>
        <w:t xml:space="preserve"> budou srozumitelnou formou předány</w:t>
      </w:r>
      <w:r w:rsidR="005D4395">
        <w:rPr>
          <w:sz w:val="32"/>
          <w:szCs w:val="32"/>
        </w:rPr>
        <w:t xml:space="preserve"> </w:t>
      </w:r>
      <w:r w:rsidR="005D4395" w:rsidRPr="005D4395">
        <w:rPr>
          <w:sz w:val="32"/>
          <w:szCs w:val="32"/>
        </w:rPr>
        <w:t xml:space="preserve">informace </w:t>
      </w:r>
      <w:r>
        <w:rPr>
          <w:sz w:val="32"/>
          <w:szCs w:val="32"/>
        </w:rPr>
        <w:t xml:space="preserve">z oblasti </w:t>
      </w:r>
      <w:r w:rsidR="00E27962">
        <w:rPr>
          <w:sz w:val="32"/>
          <w:szCs w:val="32"/>
        </w:rPr>
        <w:t>fin</w:t>
      </w:r>
      <w:r w:rsidR="00DE7555">
        <w:rPr>
          <w:sz w:val="32"/>
          <w:szCs w:val="32"/>
        </w:rPr>
        <w:t xml:space="preserve">anční gramotnosti, </w:t>
      </w:r>
      <w:r w:rsidR="00E27962">
        <w:rPr>
          <w:sz w:val="32"/>
          <w:szCs w:val="32"/>
        </w:rPr>
        <w:t>zadlužování</w:t>
      </w:r>
      <w:r w:rsidR="00DE7555">
        <w:rPr>
          <w:sz w:val="32"/>
          <w:szCs w:val="32"/>
        </w:rPr>
        <w:t xml:space="preserve"> a jak úspěšně hospodařit s penězi. </w:t>
      </w:r>
      <w:r w:rsidR="009C31B3">
        <w:rPr>
          <w:sz w:val="32"/>
          <w:szCs w:val="32"/>
        </w:rPr>
        <w:t>Každý z účastníků obdrží vzorový rozpočet v domácnosti.</w:t>
      </w:r>
      <w:bookmarkStart w:id="0" w:name="_GoBack"/>
      <w:bookmarkEnd w:id="0"/>
      <w:r w:rsidR="009C31B3">
        <w:rPr>
          <w:sz w:val="32"/>
          <w:szCs w:val="32"/>
        </w:rPr>
        <w:t xml:space="preserve"> </w:t>
      </w:r>
      <w:r>
        <w:rPr>
          <w:sz w:val="32"/>
          <w:szCs w:val="32"/>
        </w:rPr>
        <w:t>Součástí přednášky jsou i</w:t>
      </w:r>
      <w:r w:rsidR="00DE7555">
        <w:rPr>
          <w:sz w:val="32"/>
          <w:szCs w:val="32"/>
        </w:rPr>
        <w:t> praktické</w:t>
      </w:r>
      <w:r w:rsidR="00AA3EC9">
        <w:rPr>
          <w:sz w:val="32"/>
          <w:szCs w:val="32"/>
        </w:rPr>
        <w:t xml:space="preserve"> případy z Občanské poradny Třebíč, které </w:t>
      </w:r>
      <w:r>
        <w:rPr>
          <w:sz w:val="32"/>
          <w:szCs w:val="32"/>
        </w:rPr>
        <w:t>klienti v souvislosti s</w:t>
      </w:r>
      <w:r w:rsidR="00E27962">
        <w:rPr>
          <w:sz w:val="32"/>
          <w:szCs w:val="32"/>
        </w:rPr>
        <w:t> dluhovou problematikou</w:t>
      </w:r>
      <w:r>
        <w:rPr>
          <w:sz w:val="32"/>
          <w:szCs w:val="32"/>
        </w:rPr>
        <w:t xml:space="preserve"> řeší. </w:t>
      </w:r>
      <w:r w:rsidR="00DE7555">
        <w:rPr>
          <w:sz w:val="32"/>
          <w:szCs w:val="32"/>
        </w:rPr>
        <w:t xml:space="preserve">Navíc </w:t>
      </w:r>
      <w:r w:rsidR="002657EC">
        <w:rPr>
          <w:sz w:val="32"/>
          <w:szCs w:val="32"/>
        </w:rPr>
        <w:t>jsou v průběhu výkladu promítány účastníků</w:t>
      </w:r>
      <w:r w:rsidR="00396066">
        <w:rPr>
          <w:sz w:val="32"/>
          <w:szCs w:val="32"/>
        </w:rPr>
        <w:t>m</w:t>
      </w:r>
      <w:r w:rsidR="002657EC">
        <w:rPr>
          <w:sz w:val="32"/>
          <w:szCs w:val="32"/>
        </w:rPr>
        <w:t xml:space="preserve"> krátká </w:t>
      </w:r>
      <w:r w:rsidR="00DE7555">
        <w:rPr>
          <w:sz w:val="32"/>
          <w:szCs w:val="32"/>
        </w:rPr>
        <w:t xml:space="preserve">edukativní </w:t>
      </w:r>
      <w:r w:rsidR="002657EC">
        <w:rPr>
          <w:sz w:val="32"/>
          <w:szCs w:val="32"/>
        </w:rPr>
        <w:t xml:space="preserve">videa. </w:t>
      </w:r>
    </w:p>
    <w:p w:rsidR="005D4395" w:rsidRDefault="008D3CCF" w:rsidP="008D3CCF">
      <w:pPr>
        <w:spacing w:after="120"/>
        <w:rPr>
          <w:b/>
          <w:sz w:val="48"/>
          <w:szCs w:val="48"/>
        </w:rPr>
      </w:pPr>
      <w:r>
        <w:rPr>
          <w:sz w:val="32"/>
          <w:szCs w:val="32"/>
        </w:rPr>
        <w:br w:type="page"/>
      </w:r>
      <w:r w:rsidR="005D4395" w:rsidRPr="004C68B3">
        <w:rPr>
          <w:b/>
          <w:sz w:val="48"/>
          <w:szCs w:val="48"/>
        </w:rPr>
        <w:lastRenderedPageBreak/>
        <w:t>OBSAH</w:t>
      </w:r>
      <w:r w:rsidR="005D4395">
        <w:rPr>
          <w:b/>
          <w:sz w:val="48"/>
          <w:szCs w:val="48"/>
        </w:rPr>
        <w:t xml:space="preserve"> </w:t>
      </w:r>
      <w:r w:rsidR="002657EC">
        <w:rPr>
          <w:b/>
          <w:sz w:val="40"/>
          <w:szCs w:val="40"/>
        </w:rPr>
        <w:t>přednášky</w:t>
      </w:r>
      <w:r w:rsidR="00614237" w:rsidRPr="00614237">
        <w:rPr>
          <w:b/>
          <w:sz w:val="40"/>
          <w:szCs w:val="40"/>
        </w:rPr>
        <w:t>:</w:t>
      </w:r>
    </w:p>
    <w:p w:rsidR="006B5C6D" w:rsidRPr="00C851BB" w:rsidRDefault="00392F6B">
      <w:pPr>
        <w:rPr>
          <w:b/>
          <w:sz w:val="32"/>
          <w:szCs w:val="32"/>
          <w:u w:val="single"/>
        </w:rPr>
      </w:pPr>
      <w:r w:rsidRPr="00C851BB">
        <w:rPr>
          <w:b/>
          <w:sz w:val="32"/>
          <w:szCs w:val="32"/>
          <w:u w:val="single"/>
        </w:rPr>
        <w:t>Úvod</w:t>
      </w:r>
    </w:p>
    <w:p w:rsidR="00343808" w:rsidRPr="0072729B" w:rsidRDefault="002657EC" w:rsidP="0072729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přivítání, </w:t>
      </w:r>
      <w:r w:rsidR="00343808" w:rsidRPr="0072729B">
        <w:rPr>
          <w:sz w:val="32"/>
          <w:szCs w:val="32"/>
        </w:rPr>
        <w:t>představení projektu, představení lektorek</w:t>
      </w:r>
    </w:p>
    <w:p w:rsidR="00392F6B" w:rsidRPr="004C68B3" w:rsidRDefault="002657EC" w:rsidP="002657EC">
      <w:pPr>
        <w:pStyle w:val="Odstavecseseznamem"/>
        <w:numPr>
          <w:ilvl w:val="0"/>
          <w:numId w:val="2"/>
        </w:numPr>
        <w:spacing w:after="240" w:line="240" w:lineRule="auto"/>
        <w:ind w:left="714" w:hanging="35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krátké </w:t>
      </w:r>
      <w:r w:rsidR="0072729B">
        <w:rPr>
          <w:sz w:val="32"/>
          <w:szCs w:val="32"/>
        </w:rPr>
        <w:t>p</w:t>
      </w:r>
      <w:r w:rsidR="007B555B" w:rsidRPr="0072729B">
        <w:rPr>
          <w:sz w:val="32"/>
          <w:szCs w:val="32"/>
        </w:rPr>
        <w:t>ředstavení Občansk</w:t>
      </w:r>
      <w:r w:rsidR="007029E8">
        <w:rPr>
          <w:sz w:val="32"/>
          <w:szCs w:val="32"/>
        </w:rPr>
        <w:t>é</w:t>
      </w:r>
      <w:r w:rsidR="007B555B" w:rsidRPr="0072729B">
        <w:rPr>
          <w:sz w:val="32"/>
          <w:szCs w:val="32"/>
        </w:rPr>
        <w:t xml:space="preserve"> </w:t>
      </w:r>
      <w:r w:rsidR="007029E8">
        <w:rPr>
          <w:sz w:val="32"/>
          <w:szCs w:val="32"/>
        </w:rPr>
        <w:t>poradny</w:t>
      </w:r>
      <w:r w:rsidR="007B555B" w:rsidRPr="0072729B">
        <w:rPr>
          <w:sz w:val="32"/>
          <w:szCs w:val="32"/>
        </w:rPr>
        <w:t xml:space="preserve"> Třebíč</w:t>
      </w:r>
      <w:r w:rsidR="00343808" w:rsidRPr="0072729B">
        <w:rPr>
          <w:sz w:val="32"/>
          <w:szCs w:val="32"/>
        </w:rPr>
        <w:t xml:space="preserve">, principy </w:t>
      </w:r>
      <w:r w:rsidR="00AA3EC9">
        <w:rPr>
          <w:sz w:val="32"/>
          <w:szCs w:val="32"/>
        </w:rPr>
        <w:t xml:space="preserve">sociální </w:t>
      </w:r>
      <w:r w:rsidR="00343808" w:rsidRPr="0072729B">
        <w:rPr>
          <w:sz w:val="32"/>
          <w:szCs w:val="32"/>
        </w:rPr>
        <w:t>služby, nabídka</w:t>
      </w:r>
      <w:r w:rsidR="00041CB0">
        <w:rPr>
          <w:sz w:val="32"/>
          <w:szCs w:val="32"/>
        </w:rPr>
        <w:t xml:space="preserve"> </w:t>
      </w:r>
      <w:r w:rsidR="00AA3EC9">
        <w:rPr>
          <w:sz w:val="32"/>
          <w:szCs w:val="32"/>
        </w:rPr>
        <w:t xml:space="preserve">bezplatných </w:t>
      </w:r>
      <w:r w:rsidR="00041CB0">
        <w:rPr>
          <w:sz w:val="32"/>
          <w:szCs w:val="32"/>
        </w:rPr>
        <w:t>služeb</w:t>
      </w:r>
      <w:r w:rsidR="00343808" w:rsidRPr="0072729B">
        <w:rPr>
          <w:sz w:val="32"/>
          <w:szCs w:val="32"/>
        </w:rPr>
        <w:t>, poradenské oblasti</w:t>
      </w:r>
    </w:p>
    <w:p w:rsidR="004C68B3" w:rsidRPr="00C851BB" w:rsidRDefault="001A4388" w:rsidP="0061423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Hlavní část</w:t>
      </w:r>
    </w:p>
    <w:p w:rsidR="009D15FD" w:rsidRDefault="00FB6632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 vede lidi k zadlužování</w:t>
      </w:r>
    </w:p>
    <w:p w:rsidR="00AA3EC9" w:rsidRDefault="00FB6632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zodpovědné zadlužování</w:t>
      </w:r>
    </w:p>
    <w:p w:rsidR="002657EC" w:rsidRDefault="00FB6632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jak mít co nejlepší přehled o svých financích</w:t>
      </w:r>
      <w:r w:rsidR="00CB2A71">
        <w:rPr>
          <w:sz w:val="32"/>
          <w:szCs w:val="32"/>
        </w:rPr>
        <w:t xml:space="preserve"> – rodinný rozpočet</w:t>
      </w:r>
    </w:p>
    <w:p w:rsidR="002657EC" w:rsidRDefault="00FB6632" w:rsidP="00D2568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důležitost rozpočtu v domácnosti</w:t>
      </w:r>
    </w:p>
    <w:p w:rsidR="002657EC" w:rsidRPr="00B21526" w:rsidRDefault="00CB2A71" w:rsidP="00B2152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kdo je bohatý?</w:t>
      </w:r>
      <w:r w:rsidR="00B21526">
        <w:rPr>
          <w:sz w:val="32"/>
          <w:szCs w:val="32"/>
        </w:rPr>
        <w:t xml:space="preserve"> - </w:t>
      </w:r>
      <w:r w:rsidR="00B21526" w:rsidRPr="00B21526">
        <w:rPr>
          <w:sz w:val="32"/>
          <w:szCs w:val="32"/>
        </w:rPr>
        <w:t>cesta k finanční samostatnosti</w:t>
      </w:r>
    </w:p>
    <w:p w:rsidR="002657EC" w:rsidRDefault="00B21526" w:rsidP="002657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penězonosiči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penězožrouti</w:t>
      </w:r>
      <w:proofErr w:type="spellEnd"/>
    </w:p>
    <w:p w:rsidR="00B21526" w:rsidRDefault="00B21526" w:rsidP="002657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příjmy a výdaje v domácnosti</w:t>
      </w:r>
    </w:p>
    <w:p w:rsidR="00B21526" w:rsidRPr="002657EC" w:rsidRDefault="00B21526" w:rsidP="002657E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ukázka rodinného rozpočtu</w:t>
      </w:r>
      <w:r w:rsidR="00901F08">
        <w:rPr>
          <w:sz w:val="32"/>
          <w:szCs w:val="32"/>
        </w:rPr>
        <w:t xml:space="preserve"> </w:t>
      </w:r>
    </w:p>
    <w:p w:rsidR="00A20D99" w:rsidRDefault="002657EC" w:rsidP="002657EC">
      <w:pPr>
        <w:pStyle w:val="Odstavecseseznamem"/>
        <w:numPr>
          <w:ilvl w:val="0"/>
          <w:numId w:val="4"/>
        </w:numPr>
        <w:spacing w:after="240" w:line="240" w:lineRule="auto"/>
        <w:ind w:left="822"/>
        <w:jc w:val="both"/>
        <w:rPr>
          <w:sz w:val="32"/>
          <w:szCs w:val="32"/>
        </w:rPr>
      </w:pPr>
      <w:r>
        <w:rPr>
          <w:sz w:val="32"/>
          <w:szCs w:val="32"/>
        </w:rPr>
        <w:t>příběhy klientů</w:t>
      </w:r>
      <w:r w:rsidR="00AA3EC9">
        <w:rPr>
          <w:sz w:val="32"/>
          <w:szCs w:val="32"/>
        </w:rPr>
        <w:t xml:space="preserve"> z praxe Občanské poradny Třebíč</w:t>
      </w:r>
    </w:p>
    <w:p w:rsidR="005957D7" w:rsidRPr="00C851BB" w:rsidRDefault="00392F6B">
      <w:pPr>
        <w:rPr>
          <w:b/>
          <w:sz w:val="32"/>
          <w:szCs w:val="32"/>
          <w:u w:val="single"/>
        </w:rPr>
      </w:pPr>
      <w:r w:rsidRPr="00C851BB">
        <w:rPr>
          <w:b/>
          <w:sz w:val="32"/>
          <w:szCs w:val="32"/>
          <w:u w:val="single"/>
        </w:rPr>
        <w:t xml:space="preserve">Závěr </w:t>
      </w:r>
      <w:r w:rsidR="007B555B" w:rsidRPr="00C851BB">
        <w:rPr>
          <w:b/>
          <w:sz w:val="32"/>
          <w:szCs w:val="32"/>
          <w:u w:val="single"/>
        </w:rPr>
        <w:t>–</w:t>
      </w:r>
      <w:r w:rsidRPr="00C851BB">
        <w:rPr>
          <w:b/>
          <w:sz w:val="32"/>
          <w:szCs w:val="32"/>
          <w:u w:val="single"/>
        </w:rPr>
        <w:t xml:space="preserve"> shrnutí</w:t>
      </w:r>
    </w:p>
    <w:p w:rsidR="007D04A7" w:rsidRDefault="000B286F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instituce a poradny pro pomoc s dluhy</w:t>
      </w:r>
    </w:p>
    <w:p w:rsidR="00B21526" w:rsidRDefault="00B21526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soutěž</w:t>
      </w:r>
    </w:p>
    <w:p w:rsidR="00041CB0" w:rsidRDefault="00041CB0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užitečné odkazy</w:t>
      </w:r>
    </w:p>
    <w:p w:rsidR="00041CB0" w:rsidRDefault="00041CB0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možnost individuálních konzultací po ukončení semináře</w:t>
      </w:r>
    </w:p>
    <w:p w:rsidR="002657EC" w:rsidRPr="00041CB0" w:rsidRDefault="002657EC" w:rsidP="00041CB0">
      <w:pPr>
        <w:pStyle w:val="Odstavecseseznamem"/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dotazy</w:t>
      </w:r>
    </w:p>
    <w:p w:rsidR="004C68B3" w:rsidRPr="004C68B3" w:rsidRDefault="004C68B3">
      <w:pPr>
        <w:rPr>
          <w:b/>
          <w:sz w:val="32"/>
          <w:szCs w:val="32"/>
        </w:rPr>
      </w:pPr>
    </w:p>
    <w:p w:rsidR="001A4388" w:rsidRDefault="002657EC" w:rsidP="00C71E2F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Lektorky: </w:t>
      </w:r>
      <w:r>
        <w:rPr>
          <w:b/>
          <w:sz w:val="32"/>
          <w:szCs w:val="32"/>
        </w:rPr>
        <w:tab/>
        <w:t>Mgr. Hana Chloupková, Bc. Lenka Hájková</w:t>
      </w:r>
    </w:p>
    <w:p w:rsidR="002415B4" w:rsidRDefault="002415B4" w:rsidP="001A4388">
      <w:pPr>
        <w:spacing w:after="0" w:line="240" w:lineRule="auto"/>
        <w:rPr>
          <w:sz w:val="32"/>
          <w:szCs w:val="32"/>
        </w:rPr>
      </w:pPr>
    </w:p>
    <w:p w:rsidR="00C83B63" w:rsidRDefault="00C83B63" w:rsidP="006756E9">
      <w:pPr>
        <w:tabs>
          <w:tab w:val="left" w:pos="8188"/>
        </w:tabs>
        <w:rPr>
          <w:rFonts w:ascii="Arial" w:hAnsi="Arial"/>
          <w:sz w:val="32"/>
          <w:szCs w:val="32"/>
        </w:rPr>
      </w:pPr>
    </w:p>
    <w:sectPr w:rsidR="00C83B63" w:rsidSect="002415B4">
      <w:footerReference w:type="default" r:id="rId9"/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2E" w:rsidRDefault="00030E2E" w:rsidP="005D4395">
      <w:pPr>
        <w:spacing w:after="0" w:line="240" w:lineRule="auto"/>
      </w:pPr>
      <w:r>
        <w:separator/>
      </w:r>
    </w:p>
  </w:endnote>
  <w:endnote w:type="continuationSeparator" w:id="0">
    <w:p w:rsidR="00030E2E" w:rsidRDefault="00030E2E" w:rsidP="005D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1" w:rsidRPr="00087411" w:rsidRDefault="00087411" w:rsidP="00087411">
    <w:pPr>
      <w:tabs>
        <w:tab w:val="center" w:pos="4536"/>
        <w:tab w:val="right" w:pos="9072"/>
      </w:tabs>
      <w:jc w:val="center"/>
      <w:rPr>
        <w:rFonts w:ascii="Arial" w:hAnsi="Arial" w:cs="Arial"/>
        <w:i/>
        <w:sz w:val="20"/>
        <w:szCs w:val="20"/>
      </w:rPr>
    </w:pPr>
    <w:r w:rsidRPr="00087411">
      <w:rPr>
        <w:szCs w:val="28"/>
      </w:rPr>
      <w:t>„</w:t>
    </w:r>
    <w:r w:rsidRPr="00087411">
      <w:rPr>
        <w:rFonts w:ascii="Arial" w:hAnsi="Arial" w:cs="Arial"/>
        <w:i/>
        <w:iCs/>
        <w:color w:val="333333"/>
        <w:sz w:val="20"/>
        <w:szCs w:val="20"/>
        <w:shd w:val="clear" w:color="auto" w:fill="FFFFFF"/>
      </w:rPr>
      <w:t>Přednáška je součástí grantového programu Prevence kriminality 2016 Fondu Vysočiny Kraje Vysočina: Projekt „Komplexní podpora sociálně vyloučeným a prevence zadlužení na okrese Třebíč“</w:t>
    </w:r>
  </w:p>
  <w:p w:rsidR="00087411" w:rsidRPr="00087411" w:rsidRDefault="009C31B3" w:rsidP="00087411">
    <w:pPr>
      <w:tabs>
        <w:tab w:val="center" w:pos="4536"/>
        <w:tab w:val="right" w:pos="9072"/>
      </w:tabs>
      <w:jc w:val="center"/>
      <w:rPr>
        <w:szCs w:val="28"/>
      </w:rPr>
    </w:pPr>
    <w:r>
      <w:rPr>
        <w:rFonts w:ascii="Arial Unicode MS" w:eastAsia="Arial Unicode MS" w:hAnsi="Arial Unicode MS" w:cs="Arial Unicode MS"/>
        <w:b/>
        <w:noProof/>
        <w:color w:val="000000"/>
        <w:spacing w:val="20"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5" type="#_x0000_t75" alt="Popis: FOND_VYSOCINY_SV_RGB_zakladni" style="width:202.5pt;height:75.75pt;visibility:visible;mso-wrap-style:square">
          <v:imagedata r:id="rId1" o:title="FOND_VYSOCINY_SV_RGB_zakladni"/>
        </v:shape>
      </w:pict>
    </w:r>
  </w:p>
  <w:p w:rsidR="00614237" w:rsidRPr="00087411" w:rsidRDefault="00614237" w:rsidP="000874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2E" w:rsidRDefault="00030E2E" w:rsidP="005D4395">
      <w:pPr>
        <w:spacing w:after="0" w:line="240" w:lineRule="auto"/>
      </w:pPr>
      <w:r>
        <w:separator/>
      </w:r>
    </w:p>
  </w:footnote>
  <w:footnote w:type="continuationSeparator" w:id="0">
    <w:p w:rsidR="00030E2E" w:rsidRDefault="00030E2E" w:rsidP="005D4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08D"/>
    <w:multiLevelType w:val="hybridMultilevel"/>
    <w:tmpl w:val="5E987046"/>
    <w:lvl w:ilvl="0" w:tplc="4A088F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0AD6"/>
    <w:multiLevelType w:val="hybridMultilevel"/>
    <w:tmpl w:val="FE080E3E"/>
    <w:lvl w:ilvl="0" w:tplc="AB1837B8">
      <w:numFmt w:val="bullet"/>
      <w:lvlText w:val="-"/>
      <w:lvlJc w:val="left"/>
      <w:pPr>
        <w:ind w:left="825" w:hanging="46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82C64"/>
    <w:multiLevelType w:val="hybridMultilevel"/>
    <w:tmpl w:val="473C2D7A"/>
    <w:lvl w:ilvl="0" w:tplc="04050001">
      <w:start w:val="1"/>
      <w:numFmt w:val="bullet"/>
      <w:lvlText w:val=""/>
      <w:lvlJc w:val="left"/>
      <w:pPr>
        <w:ind w:left="825" w:hanging="46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3A9E"/>
    <w:multiLevelType w:val="hybridMultilevel"/>
    <w:tmpl w:val="12F0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0D8"/>
    <w:rsid w:val="00030E2E"/>
    <w:rsid w:val="00041CB0"/>
    <w:rsid w:val="00054291"/>
    <w:rsid w:val="00087411"/>
    <w:rsid w:val="000B286F"/>
    <w:rsid w:val="000B4442"/>
    <w:rsid w:val="000E071B"/>
    <w:rsid w:val="00107604"/>
    <w:rsid w:val="00147E1D"/>
    <w:rsid w:val="001A4388"/>
    <w:rsid w:val="001E0F6D"/>
    <w:rsid w:val="002415B4"/>
    <w:rsid w:val="002657EC"/>
    <w:rsid w:val="00292C6E"/>
    <w:rsid w:val="002B1880"/>
    <w:rsid w:val="002D5597"/>
    <w:rsid w:val="00304115"/>
    <w:rsid w:val="00314AB6"/>
    <w:rsid w:val="00317810"/>
    <w:rsid w:val="00343808"/>
    <w:rsid w:val="00374034"/>
    <w:rsid w:val="00392F6B"/>
    <w:rsid w:val="00396066"/>
    <w:rsid w:val="003C625C"/>
    <w:rsid w:val="0041290E"/>
    <w:rsid w:val="004251BF"/>
    <w:rsid w:val="00447D22"/>
    <w:rsid w:val="00475C2D"/>
    <w:rsid w:val="004C419F"/>
    <w:rsid w:val="004C68B3"/>
    <w:rsid w:val="005033DC"/>
    <w:rsid w:val="00572B35"/>
    <w:rsid w:val="005913BA"/>
    <w:rsid w:val="005957D7"/>
    <w:rsid w:val="005A5DDE"/>
    <w:rsid w:val="005B00D8"/>
    <w:rsid w:val="005C1DE1"/>
    <w:rsid w:val="005D4395"/>
    <w:rsid w:val="005F5265"/>
    <w:rsid w:val="005F75EB"/>
    <w:rsid w:val="00614237"/>
    <w:rsid w:val="006332C3"/>
    <w:rsid w:val="006756E9"/>
    <w:rsid w:val="006B5C6D"/>
    <w:rsid w:val="006C3CB5"/>
    <w:rsid w:val="006D2B4C"/>
    <w:rsid w:val="006E5114"/>
    <w:rsid w:val="006F083B"/>
    <w:rsid w:val="007029E8"/>
    <w:rsid w:val="0072729B"/>
    <w:rsid w:val="00737BBC"/>
    <w:rsid w:val="00753C73"/>
    <w:rsid w:val="00773374"/>
    <w:rsid w:val="007A6FF9"/>
    <w:rsid w:val="007B1A2A"/>
    <w:rsid w:val="007B555B"/>
    <w:rsid w:val="007D04A7"/>
    <w:rsid w:val="007D56DF"/>
    <w:rsid w:val="007F1F5A"/>
    <w:rsid w:val="00831522"/>
    <w:rsid w:val="008637DF"/>
    <w:rsid w:val="008D3CCF"/>
    <w:rsid w:val="00901F08"/>
    <w:rsid w:val="0096411C"/>
    <w:rsid w:val="00964F45"/>
    <w:rsid w:val="00986744"/>
    <w:rsid w:val="009C31B3"/>
    <w:rsid w:val="009D15FD"/>
    <w:rsid w:val="009E166D"/>
    <w:rsid w:val="009F1B89"/>
    <w:rsid w:val="009F5059"/>
    <w:rsid w:val="00A060A3"/>
    <w:rsid w:val="00A20D99"/>
    <w:rsid w:val="00A22D33"/>
    <w:rsid w:val="00A80980"/>
    <w:rsid w:val="00AA3EC9"/>
    <w:rsid w:val="00AF5541"/>
    <w:rsid w:val="00B016A3"/>
    <w:rsid w:val="00B21526"/>
    <w:rsid w:val="00B4509B"/>
    <w:rsid w:val="00B47495"/>
    <w:rsid w:val="00B929AF"/>
    <w:rsid w:val="00C71E2F"/>
    <w:rsid w:val="00C83B63"/>
    <w:rsid w:val="00C851BB"/>
    <w:rsid w:val="00C92A04"/>
    <w:rsid w:val="00CB2A71"/>
    <w:rsid w:val="00D026B3"/>
    <w:rsid w:val="00D15C69"/>
    <w:rsid w:val="00D2568B"/>
    <w:rsid w:val="00D84F22"/>
    <w:rsid w:val="00DE7555"/>
    <w:rsid w:val="00E27962"/>
    <w:rsid w:val="00E400D3"/>
    <w:rsid w:val="00E86623"/>
    <w:rsid w:val="00E92B79"/>
    <w:rsid w:val="00EC01B7"/>
    <w:rsid w:val="00F2394B"/>
    <w:rsid w:val="00F514A0"/>
    <w:rsid w:val="00F714C9"/>
    <w:rsid w:val="00F90DB9"/>
    <w:rsid w:val="00FB139F"/>
    <w:rsid w:val="00FB6632"/>
    <w:rsid w:val="00FC6D36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F6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B555B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ZpatChar">
    <w:name w:val="Zápatí Char"/>
    <w:link w:val="Zpat"/>
    <w:uiPriority w:val="99"/>
    <w:rsid w:val="007B555B"/>
    <w:rPr>
      <w:rFonts w:ascii="Calibri" w:eastAsia="Times New Roman" w:hAnsi="Calibri" w:cs="Times New Roman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5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555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4380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4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D4395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14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kova@optrebi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Tadik</dc:creator>
  <cp:keywords/>
  <cp:lastModifiedBy>obcanskaporadna@seznam.cz</cp:lastModifiedBy>
  <cp:revision>7</cp:revision>
  <cp:lastPrinted>2016-09-08T09:23:00Z</cp:lastPrinted>
  <dcterms:created xsi:type="dcterms:W3CDTF">2017-05-14T14:08:00Z</dcterms:created>
  <dcterms:modified xsi:type="dcterms:W3CDTF">2017-05-15T08:44:00Z</dcterms:modified>
</cp:coreProperties>
</file>