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3055E" w:rsidRPr="001C3D12" w:rsidRDefault="00BF7A06">
      <w:pPr>
        <w:spacing w:before="120"/>
        <w:jc w:val="center"/>
        <w:rPr>
          <w:rFonts w:ascii="Calibri" w:hAnsi="Calibri"/>
          <w:b/>
          <w:sz w:val="28"/>
          <w:szCs w:val="28"/>
        </w:rPr>
      </w:pPr>
      <w:r w:rsidRPr="001C3D12">
        <w:rPr>
          <w:rFonts w:ascii="Calibri" w:hAnsi="Calibri"/>
          <w:b/>
          <w:caps/>
          <w:sz w:val="28"/>
          <w:szCs w:val="28"/>
        </w:rPr>
        <w:t>SMlouva</w:t>
      </w:r>
      <w:r w:rsidRPr="001C3D12">
        <w:rPr>
          <w:rFonts w:ascii="Calibri" w:hAnsi="Calibri"/>
          <w:b/>
          <w:sz w:val="28"/>
          <w:szCs w:val="28"/>
        </w:rPr>
        <w:t xml:space="preserve"> O POSKYTNUTÍ </w:t>
      </w:r>
      <w:r w:rsidR="001C3D12">
        <w:rPr>
          <w:rFonts w:ascii="Calibri" w:hAnsi="Calibri"/>
          <w:b/>
          <w:sz w:val="28"/>
          <w:szCs w:val="28"/>
        </w:rPr>
        <w:t xml:space="preserve">SOCIÁLNÍ </w:t>
      </w:r>
      <w:r w:rsidRPr="001C3D12">
        <w:rPr>
          <w:rFonts w:ascii="Calibri" w:hAnsi="Calibri"/>
          <w:b/>
          <w:sz w:val="28"/>
          <w:szCs w:val="28"/>
        </w:rPr>
        <w:t xml:space="preserve">SLUŽBY </w:t>
      </w:r>
    </w:p>
    <w:p w:rsidR="00D3055E" w:rsidRDefault="00D3055E">
      <w:pPr>
        <w:pBdr>
          <w:top w:val="single" w:sz="4" w:space="1" w:color="000000"/>
        </w:pBdr>
        <w:rPr>
          <w:rFonts w:ascii="Calibri" w:hAnsi="Calibri"/>
        </w:rPr>
      </w:pPr>
    </w:p>
    <w:p w:rsidR="00D3055E" w:rsidRDefault="00BF7A06">
      <w:pPr>
        <w:rPr>
          <w:rFonts w:ascii="Calibri" w:hAnsi="Calibri"/>
        </w:rPr>
      </w:pPr>
      <w:r>
        <w:rPr>
          <w:rFonts w:ascii="Calibri" w:hAnsi="Calibri"/>
          <w:b/>
        </w:rPr>
        <w:t>Pan/paní: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D3055E" w:rsidRDefault="00D3055E">
      <w:pPr>
        <w:rPr>
          <w:rFonts w:ascii="Calibri" w:hAnsi="Calibri"/>
          <w:b/>
        </w:rPr>
      </w:pPr>
    </w:p>
    <w:p w:rsidR="00D3055E" w:rsidRDefault="00BF7A06">
      <w:pPr>
        <w:rPr>
          <w:rFonts w:ascii="Calibri" w:hAnsi="Calibri"/>
        </w:rPr>
      </w:pPr>
      <w:r>
        <w:rPr>
          <w:rFonts w:ascii="Calibri" w:hAnsi="Calibri"/>
        </w:rPr>
        <w:t>dále jen „Uživatel“</w:t>
      </w:r>
    </w:p>
    <w:p w:rsidR="00D3055E" w:rsidRDefault="00BF7A06">
      <w:pPr>
        <w:rPr>
          <w:rFonts w:ascii="Calibri" w:hAnsi="Calibri"/>
        </w:rPr>
      </w:pPr>
      <w:r>
        <w:rPr>
          <w:rFonts w:ascii="Calibri" w:hAnsi="Calibri"/>
        </w:rPr>
        <w:t>a</w:t>
      </w:r>
    </w:p>
    <w:p w:rsidR="00D3055E" w:rsidRDefault="00D3055E">
      <w:pPr>
        <w:rPr>
          <w:rFonts w:ascii="Calibri" w:hAnsi="Calibri"/>
          <w:b/>
        </w:rPr>
      </w:pPr>
    </w:p>
    <w:p w:rsidR="00D3055E" w:rsidRDefault="00D3055E">
      <w:pPr>
        <w:rPr>
          <w:rFonts w:ascii="Calibri" w:hAnsi="Calibri"/>
          <w:b/>
        </w:rPr>
      </w:pPr>
    </w:p>
    <w:p w:rsidR="00D3055E" w:rsidRDefault="00BF7A06">
      <w:pPr>
        <w:rPr>
          <w:rFonts w:ascii="Calibri" w:hAnsi="Calibri"/>
        </w:rPr>
      </w:pPr>
      <w:r>
        <w:rPr>
          <w:rFonts w:ascii="Calibri" w:hAnsi="Calibri"/>
          <w:b/>
        </w:rPr>
        <w:t>Poskytovatel: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Občanská poradna </w:t>
      </w:r>
      <w:proofErr w:type="gramStart"/>
      <w:r>
        <w:rPr>
          <w:rFonts w:ascii="Calibri" w:hAnsi="Calibri"/>
        </w:rPr>
        <w:t>Třebíč</w:t>
      </w:r>
      <w:r w:rsidR="001C3D12">
        <w:rPr>
          <w:rFonts w:ascii="Calibri" w:hAnsi="Calibri"/>
        </w:rPr>
        <w:t>, z.s.</w:t>
      </w:r>
      <w:proofErr w:type="gramEnd"/>
    </w:p>
    <w:p w:rsidR="00D3055E" w:rsidRDefault="00BF7A06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Se sídlem </w:t>
      </w:r>
      <w:proofErr w:type="spellStart"/>
      <w:r>
        <w:rPr>
          <w:rFonts w:ascii="Calibri" w:hAnsi="Calibri"/>
        </w:rPr>
        <w:t>Dreuschuchova</w:t>
      </w:r>
      <w:proofErr w:type="spellEnd"/>
      <w:r>
        <w:rPr>
          <w:rFonts w:ascii="Calibri" w:hAnsi="Calibri"/>
        </w:rPr>
        <w:t xml:space="preserve"> 874/17</w:t>
      </w:r>
    </w:p>
    <w:p w:rsidR="001C3D12" w:rsidRDefault="001C3D12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674 01 Třebíč</w:t>
      </w:r>
    </w:p>
    <w:p w:rsidR="00D3055E" w:rsidRDefault="00BF7A06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IČO: 70283966</w:t>
      </w:r>
    </w:p>
    <w:p w:rsidR="00D3055E" w:rsidRDefault="00BF7A06">
      <w:pPr>
        <w:rPr>
          <w:rFonts w:ascii="Calibri" w:hAnsi="Calibri"/>
          <w:i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Zastoupená: </w:t>
      </w:r>
      <w:r>
        <w:rPr>
          <w:rFonts w:ascii="Calibri" w:hAnsi="Calibri"/>
          <w:i/>
        </w:rPr>
        <w:t>ředitelkou Mgr. Hanou Chloupkovou</w:t>
      </w:r>
    </w:p>
    <w:p w:rsidR="00D3055E" w:rsidRDefault="00D3055E">
      <w:pPr>
        <w:rPr>
          <w:rFonts w:ascii="Calibri" w:hAnsi="Calibri"/>
          <w:b/>
          <w:i/>
        </w:rPr>
      </w:pPr>
    </w:p>
    <w:p w:rsidR="00D3055E" w:rsidRDefault="00BF7A06">
      <w:pPr>
        <w:rPr>
          <w:rFonts w:ascii="Calibri" w:hAnsi="Calibri"/>
        </w:rPr>
      </w:pPr>
      <w:r>
        <w:rPr>
          <w:rFonts w:ascii="Calibri" w:hAnsi="Calibri"/>
        </w:rPr>
        <w:t>dále jen „Poskytovatel“</w:t>
      </w:r>
    </w:p>
    <w:p w:rsidR="00D3055E" w:rsidRDefault="00D3055E">
      <w:pPr>
        <w:rPr>
          <w:rFonts w:ascii="Calibri" w:hAnsi="Calibri"/>
        </w:rPr>
      </w:pPr>
    </w:p>
    <w:p w:rsidR="00D3055E" w:rsidRDefault="00BF7A06">
      <w:pPr>
        <w:jc w:val="center"/>
        <w:rPr>
          <w:rFonts w:ascii="Calibri" w:hAnsi="Calibri"/>
        </w:rPr>
      </w:pPr>
      <w:r>
        <w:rPr>
          <w:rFonts w:ascii="Calibri" w:hAnsi="Calibri"/>
        </w:rPr>
        <w:t>uzavřeli v souladu se zákonem č. 108/2006 Sb. o sociálních službách tuto</w:t>
      </w:r>
    </w:p>
    <w:p w:rsidR="00D3055E" w:rsidRDefault="00D3055E">
      <w:pPr>
        <w:jc w:val="center"/>
        <w:rPr>
          <w:rFonts w:ascii="Calibri" w:hAnsi="Calibri"/>
        </w:rPr>
      </w:pPr>
    </w:p>
    <w:p w:rsidR="00D3055E" w:rsidRDefault="00BF7A06">
      <w:pPr>
        <w:autoSpaceDE w:val="0"/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Smlouvu o poskytnutí služby odborného sociálního poradenství podle §37 (3)</w:t>
      </w:r>
    </w:p>
    <w:p w:rsidR="00D3055E" w:rsidRDefault="00D3055E">
      <w:pPr>
        <w:jc w:val="center"/>
        <w:rPr>
          <w:rFonts w:ascii="Calibri" w:hAnsi="Calibri"/>
          <w:b/>
          <w:bCs/>
          <w:color w:val="000000"/>
        </w:rPr>
      </w:pPr>
    </w:p>
    <w:p w:rsidR="00D3055E" w:rsidRDefault="00BF7A06">
      <w:pPr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I.</w:t>
      </w:r>
    </w:p>
    <w:p w:rsidR="00D3055E" w:rsidRDefault="00BF7A06">
      <w:pPr>
        <w:jc w:val="center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Rozsah poskytování sociální služby</w:t>
      </w:r>
    </w:p>
    <w:p w:rsidR="00D3055E" w:rsidRDefault="00D3055E">
      <w:pPr>
        <w:jc w:val="center"/>
        <w:rPr>
          <w:rFonts w:ascii="Calibri" w:hAnsi="Calibri"/>
          <w:b/>
          <w:bCs/>
          <w:color w:val="000000"/>
        </w:rPr>
      </w:pPr>
    </w:p>
    <w:p w:rsidR="00D3055E" w:rsidRDefault="00D3055E">
      <w:pPr>
        <w:jc w:val="center"/>
        <w:rPr>
          <w:rFonts w:ascii="Calibri" w:hAnsi="Calibri"/>
          <w:b/>
          <w:bCs/>
          <w:color w:val="000000"/>
        </w:rPr>
      </w:pPr>
    </w:p>
    <w:p w:rsidR="00D3055E" w:rsidRDefault="00BF7A06">
      <w:pPr>
        <w:numPr>
          <w:ilvl w:val="0"/>
          <w:numId w:val="3"/>
        </w:numPr>
        <w:autoSpaceDE w:val="0"/>
        <w:rPr>
          <w:rFonts w:ascii="Calibri" w:hAnsi="Calibri"/>
        </w:rPr>
      </w:pPr>
      <w:r>
        <w:rPr>
          <w:rFonts w:ascii="Calibri" w:hAnsi="Calibri"/>
        </w:rPr>
        <w:t>Rozsah poskytování služby byl sjednán takto:</w:t>
      </w:r>
    </w:p>
    <w:p w:rsidR="00D3055E" w:rsidRDefault="00D3055E">
      <w:pPr>
        <w:autoSpaceDE w:val="0"/>
        <w:ind w:left="360"/>
        <w:rPr>
          <w:rFonts w:ascii="Calibri" w:hAnsi="Calibri"/>
        </w:rPr>
      </w:pPr>
    </w:p>
    <w:p w:rsidR="00D3055E" w:rsidRPr="001C3D12" w:rsidRDefault="00BF7A06">
      <w:pPr>
        <w:widowControl w:val="0"/>
        <w:autoSpaceDE w:val="0"/>
        <w:jc w:val="both"/>
        <w:textAlignment w:val="baseline"/>
        <w:rPr>
          <w:rFonts w:ascii="Calibri" w:eastAsia="TimesNewRoman" w:hAnsi="Calibri" w:cs="TimesNewRoman"/>
          <w:kern w:val="1"/>
          <w:lang w:eastAsia="fa-IR" w:bidi="fa-IR"/>
        </w:rPr>
      </w:pPr>
      <w:r w:rsidRPr="001C3D12">
        <w:rPr>
          <w:rFonts w:ascii="Calibri" w:eastAsia="TimesNewRoman" w:hAnsi="Calibri" w:cs="TimesNewRoman"/>
          <w:kern w:val="1"/>
          <w:lang w:eastAsia="fa-IR" w:bidi="fa-IR"/>
        </w:rPr>
        <w:t>Základní</w:t>
      </w:r>
      <w:r w:rsidR="000F07BA" w:rsidRPr="001C3D12">
        <w:rPr>
          <w:rFonts w:ascii="Calibri" w:eastAsia="TimesNewRoman" w:hAnsi="Calibri" w:cs="TimesNewRoman"/>
          <w:kern w:val="1"/>
          <w:lang w:eastAsia="fa-IR" w:bidi="fa-IR"/>
        </w:rPr>
        <w:t xml:space="preserve"> </w:t>
      </w:r>
      <w:r w:rsidRPr="001C3D12">
        <w:rPr>
          <w:rFonts w:ascii="Calibri" w:eastAsia="TimesNewRoman" w:hAnsi="Calibri" w:cs="TimesNewRoman"/>
          <w:kern w:val="1"/>
          <w:lang w:eastAsia="fa-IR" w:bidi="fa-IR"/>
        </w:rPr>
        <w:t>činnosti</w:t>
      </w:r>
      <w:r w:rsidR="000F07BA" w:rsidRPr="001C3D12">
        <w:rPr>
          <w:rFonts w:ascii="Calibri" w:eastAsia="TimesNewRoman" w:hAnsi="Calibri" w:cs="TimesNewRoman"/>
          <w:kern w:val="1"/>
          <w:lang w:eastAsia="fa-IR" w:bidi="fa-IR"/>
        </w:rPr>
        <w:t xml:space="preserve"> </w:t>
      </w:r>
      <w:r w:rsidRPr="001C3D12">
        <w:rPr>
          <w:rFonts w:ascii="Calibri" w:eastAsia="TimesNewRoman" w:hAnsi="Calibri" w:cs="TimesNewRoman"/>
          <w:kern w:val="1"/>
          <w:lang w:eastAsia="fa-IR" w:bidi="fa-IR"/>
        </w:rPr>
        <w:t>při</w:t>
      </w:r>
      <w:r w:rsidR="000F07BA" w:rsidRPr="001C3D12">
        <w:rPr>
          <w:rFonts w:ascii="Calibri" w:eastAsia="TimesNewRoman" w:hAnsi="Calibri" w:cs="TimesNewRoman"/>
          <w:kern w:val="1"/>
          <w:lang w:eastAsia="fa-IR" w:bidi="fa-IR"/>
        </w:rPr>
        <w:t xml:space="preserve"> </w:t>
      </w:r>
      <w:r w:rsidRPr="001C3D12">
        <w:rPr>
          <w:rFonts w:ascii="Calibri" w:eastAsia="TimesNewRoman" w:hAnsi="Calibri" w:cs="TimesNewRoman"/>
          <w:kern w:val="1"/>
          <w:lang w:eastAsia="fa-IR" w:bidi="fa-IR"/>
        </w:rPr>
        <w:t>poskytování</w:t>
      </w:r>
      <w:r w:rsidR="000F07BA" w:rsidRPr="001C3D12">
        <w:rPr>
          <w:rFonts w:ascii="Calibri" w:eastAsia="TimesNewRoman" w:hAnsi="Calibri" w:cs="TimesNewRoman"/>
          <w:kern w:val="1"/>
          <w:lang w:eastAsia="fa-IR" w:bidi="fa-IR"/>
        </w:rPr>
        <w:t xml:space="preserve"> </w:t>
      </w:r>
      <w:r w:rsidRPr="001C3D12">
        <w:rPr>
          <w:rFonts w:ascii="Calibri" w:eastAsia="TimesNewRoman" w:hAnsi="Calibri" w:cs="TimesNewRoman"/>
          <w:kern w:val="1"/>
          <w:lang w:eastAsia="fa-IR" w:bidi="fa-IR"/>
        </w:rPr>
        <w:t>odborného</w:t>
      </w:r>
      <w:r w:rsidR="000F07BA" w:rsidRPr="001C3D12">
        <w:rPr>
          <w:rFonts w:ascii="Calibri" w:eastAsia="TimesNewRoman" w:hAnsi="Calibri" w:cs="TimesNewRoman"/>
          <w:kern w:val="1"/>
          <w:lang w:eastAsia="fa-IR" w:bidi="fa-IR"/>
        </w:rPr>
        <w:t xml:space="preserve"> </w:t>
      </w:r>
      <w:r w:rsidRPr="001C3D12">
        <w:rPr>
          <w:rFonts w:ascii="Calibri" w:eastAsia="TimesNewRoman" w:hAnsi="Calibri" w:cs="TimesNewRoman"/>
          <w:kern w:val="1"/>
          <w:lang w:eastAsia="fa-IR" w:bidi="fa-IR"/>
        </w:rPr>
        <w:t>sociálního</w:t>
      </w:r>
      <w:r w:rsidR="000F07BA" w:rsidRPr="001C3D12">
        <w:rPr>
          <w:rFonts w:ascii="Calibri" w:eastAsia="TimesNewRoman" w:hAnsi="Calibri" w:cs="TimesNewRoman"/>
          <w:kern w:val="1"/>
          <w:lang w:eastAsia="fa-IR" w:bidi="fa-IR"/>
        </w:rPr>
        <w:t xml:space="preserve"> </w:t>
      </w:r>
      <w:r w:rsidRPr="001C3D12">
        <w:rPr>
          <w:rFonts w:ascii="Calibri" w:eastAsia="TimesNewRoman" w:hAnsi="Calibri" w:cs="TimesNewRoman"/>
          <w:kern w:val="1"/>
          <w:lang w:eastAsia="fa-IR" w:bidi="fa-IR"/>
        </w:rPr>
        <w:t>poradenství</w:t>
      </w:r>
      <w:r w:rsidR="000F07BA" w:rsidRPr="001C3D12">
        <w:rPr>
          <w:rFonts w:ascii="Calibri" w:eastAsia="TimesNewRoman" w:hAnsi="Calibri" w:cs="TimesNewRoman"/>
          <w:kern w:val="1"/>
          <w:lang w:eastAsia="fa-IR" w:bidi="fa-IR"/>
        </w:rPr>
        <w:t xml:space="preserve"> </w:t>
      </w:r>
      <w:r w:rsidRPr="001C3D12">
        <w:rPr>
          <w:rFonts w:ascii="Calibri" w:eastAsia="TimesNewRoman" w:hAnsi="Calibri" w:cs="TimesNewRoman"/>
          <w:kern w:val="1"/>
          <w:lang w:eastAsia="fa-IR" w:bidi="fa-IR"/>
        </w:rPr>
        <w:t>dle § 4</w:t>
      </w:r>
      <w:r w:rsidR="001C3D12">
        <w:rPr>
          <w:rFonts w:ascii="Calibri" w:eastAsia="TimesNewRoman" w:hAnsi="Calibri" w:cs="TimesNewRoman"/>
          <w:kern w:val="1"/>
          <w:lang w:eastAsia="fa-IR" w:bidi="fa-IR"/>
        </w:rPr>
        <w:t xml:space="preserve"> </w:t>
      </w:r>
      <w:proofErr w:type="spellStart"/>
      <w:r w:rsidR="001C3D12">
        <w:rPr>
          <w:rFonts w:ascii="Calibri" w:eastAsia="TimesNewRoman" w:hAnsi="Calibri" w:cs="TimesNewRoman"/>
          <w:kern w:val="1"/>
          <w:lang w:eastAsia="fa-IR" w:bidi="fa-IR"/>
        </w:rPr>
        <w:t>vyhl</w:t>
      </w:r>
      <w:proofErr w:type="spellEnd"/>
      <w:r w:rsidR="001C3D12">
        <w:rPr>
          <w:rFonts w:ascii="Calibri" w:eastAsia="TimesNewRoman" w:hAnsi="Calibri" w:cs="TimesNewRoman"/>
          <w:kern w:val="1"/>
          <w:lang w:eastAsia="fa-IR" w:bidi="fa-IR"/>
        </w:rPr>
        <w:t>. č. 505/2006 Sb. se zajišť</w:t>
      </w:r>
      <w:r w:rsidRPr="001C3D12">
        <w:rPr>
          <w:rFonts w:ascii="Calibri" w:eastAsia="TimesNewRoman" w:hAnsi="Calibri" w:cs="TimesNewRoman"/>
          <w:kern w:val="1"/>
          <w:lang w:eastAsia="fa-IR" w:bidi="fa-IR"/>
        </w:rPr>
        <w:t>ují v rozsahu</w:t>
      </w:r>
      <w:r w:rsidR="000F07BA" w:rsidRPr="001C3D12">
        <w:rPr>
          <w:rFonts w:ascii="Calibri" w:eastAsia="TimesNewRoman" w:hAnsi="Calibri" w:cs="TimesNewRoman"/>
          <w:kern w:val="1"/>
          <w:lang w:eastAsia="fa-IR" w:bidi="fa-IR"/>
        </w:rPr>
        <w:t xml:space="preserve"> </w:t>
      </w:r>
      <w:r w:rsidRPr="001C3D12">
        <w:rPr>
          <w:rFonts w:ascii="Calibri" w:eastAsia="TimesNewRoman" w:hAnsi="Calibri" w:cs="TimesNewRoman"/>
          <w:kern w:val="1"/>
          <w:lang w:eastAsia="fa-IR" w:bidi="fa-IR"/>
        </w:rPr>
        <w:t>těchto</w:t>
      </w:r>
      <w:r w:rsidR="000F07BA" w:rsidRPr="001C3D12">
        <w:rPr>
          <w:rFonts w:ascii="Calibri" w:eastAsia="TimesNewRoman" w:hAnsi="Calibri" w:cs="TimesNewRoman"/>
          <w:kern w:val="1"/>
          <w:lang w:eastAsia="fa-IR" w:bidi="fa-IR"/>
        </w:rPr>
        <w:t xml:space="preserve"> </w:t>
      </w:r>
      <w:r w:rsidRPr="001C3D12">
        <w:rPr>
          <w:rFonts w:ascii="Calibri" w:eastAsia="TimesNewRoman" w:hAnsi="Calibri" w:cs="TimesNewRoman"/>
          <w:kern w:val="1"/>
          <w:lang w:eastAsia="fa-IR" w:bidi="fa-IR"/>
        </w:rPr>
        <w:t>úkon</w:t>
      </w:r>
      <w:r w:rsidR="000F07BA" w:rsidRPr="001C3D12">
        <w:rPr>
          <w:rFonts w:ascii="Calibri" w:eastAsia="TimesNewRoman" w:hAnsi="Calibri" w:cs="TimesNewRoman"/>
          <w:kern w:val="1"/>
          <w:lang w:eastAsia="fa-IR" w:bidi="fa-IR"/>
        </w:rPr>
        <w:t>ů</w:t>
      </w:r>
      <w:r w:rsidRPr="001C3D12">
        <w:rPr>
          <w:rFonts w:ascii="Calibri" w:eastAsia="TimesNewRoman" w:hAnsi="Calibri" w:cs="TimesNewRoman"/>
          <w:kern w:val="1"/>
          <w:lang w:eastAsia="fa-IR" w:bidi="fa-IR"/>
        </w:rPr>
        <w:t>:</w:t>
      </w:r>
    </w:p>
    <w:p w:rsidR="00D3055E" w:rsidRPr="001C3D12" w:rsidRDefault="00D3055E">
      <w:pPr>
        <w:widowControl w:val="0"/>
        <w:autoSpaceDE w:val="0"/>
        <w:jc w:val="both"/>
        <w:textAlignment w:val="baseline"/>
        <w:rPr>
          <w:rFonts w:ascii="Calibri" w:eastAsia="TimesNewRoman" w:hAnsi="Calibri" w:cs="TimesNewRoman"/>
          <w:kern w:val="1"/>
          <w:lang w:eastAsia="fa-IR" w:bidi="fa-IR"/>
        </w:rPr>
      </w:pPr>
    </w:p>
    <w:p w:rsidR="00D3055E" w:rsidRPr="001C3D12" w:rsidRDefault="00BF7A06">
      <w:pPr>
        <w:widowControl w:val="0"/>
        <w:autoSpaceDE w:val="0"/>
        <w:jc w:val="both"/>
        <w:textAlignment w:val="baseline"/>
        <w:rPr>
          <w:rFonts w:ascii="Calibri" w:eastAsia="TimesNewRoman" w:hAnsi="Calibri" w:cs="TimesNewRoman"/>
          <w:kern w:val="1"/>
          <w:lang w:eastAsia="fa-IR" w:bidi="fa-IR"/>
        </w:rPr>
      </w:pPr>
      <w:r w:rsidRPr="001C3D12">
        <w:rPr>
          <w:rFonts w:ascii="Calibri" w:eastAsia="TimesNewRoman" w:hAnsi="Calibri" w:cs="TimesNewRoman"/>
          <w:kern w:val="1"/>
          <w:lang w:eastAsia="fa-IR" w:bidi="fa-IR"/>
        </w:rPr>
        <w:t>a) zprostředkování</w:t>
      </w:r>
      <w:r w:rsidR="000F07BA" w:rsidRPr="001C3D12">
        <w:rPr>
          <w:rFonts w:ascii="Calibri" w:eastAsia="TimesNewRoman" w:hAnsi="Calibri" w:cs="TimesNewRoman"/>
          <w:kern w:val="1"/>
          <w:lang w:eastAsia="fa-IR" w:bidi="fa-IR"/>
        </w:rPr>
        <w:t xml:space="preserve"> </w:t>
      </w:r>
      <w:r w:rsidRPr="001C3D12">
        <w:rPr>
          <w:rFonts w:ascii="Calibri" w:eastAsia="TimesNewRoman" w:hAnsi="Calibri" w:cs="TimesNewRoman"/>
          <w:kern w:val="1"/>
          <w:lang w:eastAsia="fa-IR" w:bidi="fa-IR"/>
        </w:rPr>
        <w:t>kontaktu se společenským</w:t>
      </w:r>
      <w:r w:rsidR="000F07BA" w:rsidRPr="001C3D12">
        <w:rPr>
          <w:rFonts w:ascii="Calibri" w:eastAsia="TimesNewRoman" w:hAnsi="Calibri" w:cs="TimesNewRoman"/>
          <w:kern w:val="1"/>
          <w:lang w:eastAsia="fa-IR" w:bidi="fa-IR"/>
        </w:rPr>
        <w:t xml:space="preserve"> </w:t>
      </w:r>
      <w:r w:rsidRPr="001C3D12">
        <w:rPr>
          <w:rFonts w:ascii="Calibri" w:eastAsia="TimesNewRoman" w:hAnsi="Calibri" w:cs="TimesNewRoman"/>
          <w:kern w:val="1"/>
          <w:lang w:eastAsia="fa-IR" w:bidi="fa-IR"/>
        </w:rPr>
        <w:t>prostředím:</w:t>
      </w:r>
      <w:r w:rsidR="000F07BA" w:rsidRPr="001C3D12">
        <w:rPr>
          <w:rFonts w:ascii="Calibri" w:eastAsia="TimesNewRoman" w:hAnsi="Calibri" w:cs="TimesNewRoman"/>
          <w:kern w:val="1"/>
          <w:lang w:eastAsia="fa-IR" w:bidi="fa-IR"/>
        </w:rPr>
        <w:t xml:space="preserve"> </w:t>
      </w:r>
      <w:r w:rsidRPr="001C3D12">
        <w:rPr>
          <w:rFonts w:ascii="Calibri" w:eastAsia="TimesNewRoman" w:hAnsi="Calibri" w:cs="TimesNewRoman"/>
          <w:kern w:val="1"/>
          <w:lang w:eastAsia="fa-IR" w:bidi="fa-IR"/>
        </w:rPr>
        <w:t>zprostředkování</w:t>
      </w:r>
      <w:r w:rsidR="000F07BA" w:rsidRPr="001C3D12">
        <w:rPr>
          <w:rFonts w:ascii="Calibri" w:eastAsia="TimesNewRoman" w:hAnsi="Calibri" w:cs="TimesNewRoman"/>
          <w:kern w:val="1"/>
          <w:lang w:eastAsia="fa-IR" w:bidi="fa-IR"/>
        </w:rPr>
        <w:t xml:space="preserve"> </w:t>
      </w:r>
      <w:r w:rsidRPr="001C3D12">
        <w:rPr>
          <w:rFonts w:ascii="Calibri" w:eastAsia="TimesNewRoman" w:hAnsi="Calibri" w:cs="TimesNewRoman"/>
          <w:kern w:val="1"/>
          <w:lang w:eastAsia="fa-IR" w:bidi="fa-IR"/>
        </w:rPr>
        <w:t>navazujících</w:t>
      </w:r>
      <w:r w:rsidR="000F07BA" w:rsidRPr="001C3D12">
        <w:rPr>
          <w:rFonts w:ascii="Calibri" w:eastAsia="TimesNewRoman" w:hAnsi="Calibri" w:cs="TimesNewRoman"/>
          <w:kern w:val="1"/>
          <w:lang w:eastAsia="fa-IR" w:bidi="fa-IR"/>
        </w:rPr>
        <w:t xml:space="preserve"> </w:t>
      </w:r>
      <w:r w:rsidR="00E31901" w:rsidRPr="001C3D12">
        <w:rPr>
          <w:rFonts w:ascii="Calibri" w:eastAsia="TimesNewRoman" w:hAnsi="Calibri" w:cs="TimesNewRoman"/>
          <w:kern w:val="1"/>
          <w:lang w:eastAsia="fa-IR" w:bidi="fa-IR"/>
        </w:rPr>
        <w:t>služeb</w:t>
      </w:r>
    </w:p>
    <w:p w:rsidR="00D3055E" w:rsidRPr="001C3D12" w:rsidRDefault="00D3055E">
      <w:pPr>
        <w:widowControl w:val="0"/>
        <w:autoSpaceDE w:val="0"/>
        <w:jc w:val="both"/>
        <w:textAlignment w:val="baseline"/>
        <w:rPr>
          <w:rFonts w:ascii="Calibri" w:eastAsia="TimesNewRoman" w:hAnsi="Calibri" w:cs="TimesNewRoman"/>
          <w:kern w:val="1"/>
          <w:lang w:eastAsia="fa-IR" w:bidi="fa-IR"/>
        </w:rPr>
      </w:pPr>
    </w:p>
    <w:p w:rsidR="00D3055E" w:rsidRPr="001C3D12" w:rsidRDefault="00BF7A06">
      <w:pPr>
        <w:widowControl w:val="0"/>
        <w:autoSpaceDE w:val="0"/>
        <w:jc w:val="both"/>
        <w:textAlignment w:val="baseline"/>
        <w:rPr>
          <w:rFonts w:ascii="Calibri" w:eastAsia="TimesNewRoman" w:hAnsi="Calibri" w:cs="TimesNewRoman"/>
          <w:kern w:val="1"/>
          <w:lang w:eastAsia="fa-IR" w:bidi="fa-IR"/>
        </w:rPr>
      </w:pPr>
      <w:r w:rsidRPr="001C3D12">
        <w:rPr>
          <w:rFonts w:ascii="Calibri" w:eastAsia="TimesNewRoman" w:hAnsi="Calibri" w:cs="TimesNewRoman"/>
          <w:kern w:val="1"/>
          <w:lang w:eastAsia="fa-IR" w:bidi="fa-IR"/>
        </w:rPr>
        <w:t>b) sociálně</w:t>
      </w:r>
      <w:r w:rsidR="001C3D12">
        <w:rPr>
          <w:rFonts w:ascii="Calibri" w:eastAsia="TimesNewRoman" w:hAnsi="Calibri" w:cs="TimesNewRoman"/>
          <w:kern w:val="1"/>
          <w:lang w:eastAsia="fa-IR" w:bidi="fa-IR"/>
        </w:rPr>
        <w:t>-</w:t>
      </w:r>
      <w:r w:rsidRPr="001C3D12">
        <w:rPr>
          <w:rFonts w:ascii="Calibri" w:eastAsia="TimesNewRoman" w:hAnsi="Calibri" w:cs="TimesNewRoman"/>
          <w:kern w:val="1"/>
          <w:lang w:eastAsia="fa-IR" w:bidi="fa-IR"/>
        </w:rPr>
        <w:t>terapeutické</w:t>
      </w:r>
      <w:r w:rsidR="000F07BA" w:rsidRPr="001C3D12">
        <w:rPr>
          <w:rFonts w:ascii="Calibri" w:eastAsia="TimesNewRoman" w:hAnsi="Calibri" w:cs="TimesNewRoman"/>
          <w:kern w:val="1"/>
          <w:lang w:eastAsia="fa-IR" w:bidi="fa-IR"/>
        </w:rPr>
        <w:t xml:space="preserve"> č</w:t>
      </w:r>
      <w:r w:rsidRPr="001C3D12">
        <w:rPr>
          <w:rFonts w:ascii="Calibri" w:eastAsia="TimesNewRoman" w:hAnsi="Calibri" w:cs="TimesNewRoman"/>
          <w:kern w:val="1"/>
          <w:lang w:eastAsia="fa-IR" w:bidi="fa-IR"/>
        </w:rPr>
        <w:t>innosti:</w:t>
      </w:r>
      <w:r w:rsidR="000F07BA" w:rsidRPr="001C3D12">
        <w:rPr>
          <w:rFonts w:ascii="Calibri" w:eastAsia="TimesNewRoman" w:hAnsi="Calibri" w:cs="TimesNewRoman"/>
          <w:kern w:val="1"/>
          <w:lang w:eastAsia="fa-IR" w:bidi="fa-IR"/>
        </w:rPr>
        <w:t xml:space="preserve"> </w:t>
      </w:r>
      <w:r w:rsidRPr="001C3D12">
        <w:rPr>
          <w:rFonts w:ascii="Calibri" w:eastAsia="TimesNewRoman" w:hAnsi="Calibri" w:cs="TimesNewRoman"/>
          <w:kern w:val="1"/>
          <w:lang w:eastAsia="fa-IR" w:bidi="fa-IR"/>
        </w:rPr>
        <w:t>poskytnutí</w:t>
      </w:r>
      <w:r w:rsidR="000F07BA" w:rsidRPr="001C3D12">
        <w:rPr>
          <w:rFonts w:ascii="Calibri" w:eastAsia="TimesNewRoman" w:hAnsi="Calibri" w:cs="TimesNewRoman"/>
          <w:kern w:val="1"/>
          <w:lang w:eastAsia="fa-IR" w:bidi="fa-IR"/>
        </w:rPr>
        <w:t xml:space="preserve"> </w:t>
      </w:r>
      <w:r w:rsidRPr="001C3D12">
        <w:rPr>
          <w:rFonts w:ascii="Calibri" w:eastAsia="TimesNewRoman" w:hAnsi="Calibri" w:cs="TimesNewRoman"/>
          <w:kern w:val="1"/>
          <w:lang w:eastAsia="fa-IR" w:bidi="fa-IR"/>
        </w:rPr>
        <w:t>poradenství v oblastech</w:t>
      </w:r>
      <w:r w:rsidR="000F07BA" w:rsidRPr="001C3D12">
        <w:rPr>
          <w:rFonts w:ascii="Calibri" w:eastAsia="TimesNewRoman" w:hAnsi="Calibri" w:cs="TimesNewRoman"/>
          <w:kern w:val="1"/>
          <w:lang w:eastAsia="fa-IR" w:bidi="fa-IR"/>
        </w:rPr>
        <w:t xml:space="preserve"> </w:t>
      </w:r>
      <w:r w:rsidRPr="001C3D12">
        <w:rPr>
          <w:rFonts w:ascii="Calibri" w:eastAsia="TimesNewRoman" w:hAnsi="Calibri" w:cs="TimesNewRoman"/>
          <w:kern w:val="1"/>
          <w:lang w:eastAsia="fa-IR" w:bidi="fa-IR"/>
        </w:rPr>
        <w:t>orientace v sociálních</w:t>
      </w:r>
      <w:r w:rsidR="000F07BA" w:rsidRPr="001C3D12">
        <w:rPr>
          <w:rFonts w:ascii="Calibri" w:eastAsia="TimesNewRoman" w:hAnsi="Calibri" w:cs="TimesNewRoman"/>
          <w:kern w:val="1"/>
          <w:lang w:eastAsia="fa-IR" w:bidi="fa-IR"/>
        </w:rPr>
        <w:t xml:space="preserve"> </w:t>
      </w:r>
      <w:r w:rsidRPr="001C3D12">
        <w:rPr>
          <w:rFonts w:ascii="Calibri" w:eastAsia="TimesNewRoman" w:hAnsi="Calibri" w:cs="TimesNewRoman"/>
          <w:kern w:val="1"/>
          <w:lang w:eastAsia="fa-IR" w:bidi="fa-IR"/>
        </w:rPr>
        <w:t>systémech, práva</w:t>
      </w:r>
    </w:p>
    <w:p w:rsidR="00D3055E" w:rsidRPr="001C3D12" w:rsidRDefault="00D3055E">
      <w:pPr>
        <w:widowControl w:val="0"/>
        <w:autoSpaceDE w:val="0"/>
        <w:jc w:val="both"/>
        <w:textAlignment w:val="baseline"/>
        <w:rPr>
          <w:rFonts w:ascii="Calibri" w:eastAsia="TimesNewRoman" w:hAnsi="Calibri" w:cs="TimesNewRoman"/>
          <w:kern w:val="1"/>
          <w:lang w:eastAsia="fa-IR" w:bidi="fa-IR"/>
        </w:rPr>
      </w:pPr>
    </w:p>
    <w:p w:rsidR="00D3055E" w:rsidRPr="001C3D12" w:rsidRDefault="00BF7A06">
      <w:pPr>
        <w:widowControl w:val="0"/>
        <w:autoSpaceDE w:val="0"/>
        <w:jc w:val="both"/>
        <w:textAlignment w:val="baseline"/>
        <w:rPr>
          <w:rFonts w:ascii="Calibri" w:eastAsia="TimesNewRoman" w:hAnsi="Calibri" w:cs="TimesNewRoman"/>
          <w:kern w:val="1"/>
          <w:lang w:eastAsia="fa-IR" w:bidi="fa-IR"/>
        </w:rPr>
      </w:pPr>
      <w:r w:rsidRPr="001C3D12">
        <w:rPr>
          <w:rFonts w:ascii="Calibri" w:eastAsia="TimesNewRoman" w:hAnsi="Calibri" w:cs="TimesNewRoman"/>
          <w:kern w:val="1"/>
          <w:lang w:eastAsia="fa-IR" w:bidi="fa-IR"/>
        </w:rPr>
        <w:t>c) pomoc</w:t>
      </w:r>
      <w:r w:rsidR="000F07BA" w:rsidRPr="001C3D12">
        <w:rPr>
          <w:rFonts w:ascii="Calibri" w:eastAsia="TimesNewRoman" w:hAnsi="Calibri" w:cs="TimesNewRoman"/>
          <w:kern w:val="1"/>
          <w:lang w:eastAsia="fa-IR" w:bidi="fa-IR"/>
        </w:rPr>
        <w:t xml:space="preserve"> </w:t>
      </w:r>
      <w:r w:rsidRPr="001C3D12">
        <w:rPr>
          <w:rFonts w:ascii="Calibri" w:eastAsia="TimesNewRoman" w:hAnsi="Calibri" w:cs="TimesNewRoman"/>
          <w:kern w:val="1"/>
          <w:lang w:eastAsia="fa-IR" w:bidi="fa-IR"/>
        </w:rPr>
        <w:t>při</w:t>
      </w:r>
      <w:r w:rsidR="000F07BA" w:rsidRPr="001C3D12">
        <w:rPr>
          <w:rFonts w:ascii="Calibri" w:eastAsia="TimesNewRoman" w:hAnsi="Calibri" w:cs="TimesNewRoman"/>
          <w:kern w:val="1"/>
          <w:lang w:eastAsia="fa-IR" w:bidi="fa-IR"/>
        </w:rPr>
        <w:t xml:space="preserve"> </w:t>
      </w:r>
      <w:r w:rsidRPr="001C3D12">
        <w:rPr>
          <w:rFonts w:ascii="Calibri" w:eastAsia="TimesNewRoman" w:hAnsi="Calibri" w:cs="TimesNewRoman"/>
          <w:kern w:val="1"/>
          <w:lang w:eastAsia="fa-IR" w:bidi="fa-IR"/>
        </w:rPr>
        <w:t>uplatňování</w:t>
      </w:r>
      <w:r w:rsidR="000F07BA" w:rsidRPr="001C3D12">
        <w:rPr>
          <w:rFonts w:ascii="Calibri" w:eastAsia="TimesNewRoman" w:hAnsi="Calibri" w:cs="TimesNewRoman"/>
          <w:kern w:val="1"/>
          <w:lang w:eastAsia="fa-IR" w:bidi="fa-IR"/>
        </w:rPr>
        <w:t xml:space="preserve"> </w:t>
      </w:r>
      <w:r w:rsidRPr="001C3D12">
        <w:rPr>
          <w:rFonts w:ascii="Calibri" w:eastAsia="TimesNewRoman" w:hAnsi="Calibri" w:cs="TimesNewRoman"/>
          <w:kern w:val="1"/>
          <w:lang w:eastAsia="fa-IR" w:bidi="fa-IR"/>
        </w:rPr>
        <w:t>práv, oprávněných</w:t>
      </w:r>
      <w:r w:rsidR="000F07BA" w:rsidRPr="001C3D12">
        <w:rPr>
          <w:rFonts w:ascii="Calibri" w:eastAsia="TimesNewRoman" w:hAnsi="Calibri" w:cs="TimesNewRoman"/>
          <w:kern w:val="1"/>
          <w:lang w:eastAsia="fa-IR" w:bidi="fa-IR"/>
        </w:rPr>
        <w:t xml:space="preserve"> </w:t>
      </w:r>
      <w:r w:rsidRPr="001C3D12">
        <w:rPr>
          <w:rFonts w:ascii="Calibri" w:eastAsia="TimesNewRoman" w:hAnsi="Calibri" w:cs="TimesNewRoman"/>
          <w:kern w:val="1"/>
          <w:lang w:eastAsia="fa-IR" w:bidi="fa-IR"/>
        </w:rPr>
        <w:t>zájmů a při</w:t>
      </w:r>
      <w:r w:rsidR="000F07BA" w:rsidRPr="001C3D12">
        <w:rPr>
          <w:rFonts w:ascii="Calibri" w:eastAsia="TimesNewRoman" w:hAnsi="Calibri" w:cs="TimesNewRoman"/>
          <w:kern w:val="1"/>
          <w:lang w:eastAsia="fa-IR" w:bidi="fa-IR"/>
        </w:rPr>
        <w:t xml:space="preserve"> </w:t>
      </w:r>
      <w:r w:rsidRPr="001C3D12">
        <w:rPr>
          <w:rFonts w:ascii="Calibri" w:eastAsia="TimesNewRoman" w:hAnsi="Calibri" w:cs="TimesNewRoman"/>
          <w:kern w:val="1"/>
          <w:lang w:eastAsia="fa-IR" w:bidi="fa-IR"/>
        </w:rPr>
        <w:t>obstarávání</w:t>
      </w:r>
      <w:r w:rsidR="000F07BA" w:rsidRPr="001C3D12">
        <w:rPr>
          <w:rFonts w:ascii="Calibri" w:eastAsia="TimesNewRoman" w:hAnsi="Calibri" w:cs="TimesNewRoman"/>
          <w:kern w:val="1"/>
          <w:lang w:eastAsia="fa-IR" w:bidi="fa-IR"/>
        </w:rPr>
        <w:t xml:space="preserve"> </w:t>
      </w:r>
      <w:r w:rsidRPr="001C3D12">
        <w:rPr>
          <w:rFonts w:ascii="Calibri" w:eastAsia="TimesNewRoman" w:hAnsi="Calibri" w:cs="TimesNewRoman"/>
          <w:kern w:val="1"/>
          <w:lang w:eastAsia="fa-IR" w:bidi="fa-IR"/>
        </w:rPr>
        <w:t>osobních</w:t>
      </w:r>
      <w:r w:rsidR="000F07BA" w:rsidRPr="001C3D12">
        <w:rPr>
          <w:rFonts w:ascii="Calibri" w:eastAsia="TimesNewRoman" w:hAnsi="Calibri" w:cs="TimesNewRoman"/>
          <w:kern w:val="1"/>
          <w:lang w:eastAsia="fa-IR" w:bidi="fa-IR"/>
        </w:rPr>
        <w:t xml:space="preserve"> </w:t>
      </w:r>
      <w:r w:rsidRPr="001C3D12">
        <w:rPr>
          <w:rFonts w:ascii="Calibri" w:eastAsia="TimesNewRoman" w:hAnsi="Calibri" w:cs="TimesNewRoman"/>
          <w:kern w:val="1"/>
          <w:lang w:eastAsia="fa-IR" w:bidi="fa-IR"/>
        </w:rPr>
        <w:t>záležitostí:</w:t>
      </w:r>
    </w:p>
    <w:p w:rsidR="00D3055E" w:rsidRPr="001C3D12" w:rsidRDefault="00BF7A06">
      <w:pPr>
        <w:widowControl w:val="0"/>
        <w:autoSpaceDE w:val="0"/>
        <w:jc w:val="both"/>
        <w:textAlignment w:val="baseline"/>
        <w:rPr>
          <w:rFonts w:ascii="Calibri" w:eastAsia="TimesNewRoman" w:hAnsi="Calibri" w:cs="TimesNewRoman"/>
          <w:kern w:val="1"/>
          <w:lang w:eastAsia="fa-IR" w:bidi="fa-IR"/>
        </w:rPr>
      </w:pPr>
      <w:r w:rsidRPr="001C3D12">
        <w:rPr>
          <w:rFonts w:ascii="Calibri" w:eastAsia="TimesNewRoman" w:hAnsi="Calibri" w:cs="TimesNewRoman"/>
          <w:kern w:val="1"/>
          <w:lang w:eastAsia="fa-IR" w:bidi="fa-IR"/>
        </w:rPr>
        <w:tab/>
        <w:t>1. Pomoc</w:t>
      </w:r>
      <w:r w:rsidR="000F07BA" w:rsidRPr="001C3D12">
        <w:rPr>
          <w:rFonts w:ascii="Calibri" w:eastAsia="TimesNewRoman" w:hAnsi="Calibri" w:cs="TimesNewRoman"/>
          <w:kern w:val="1"/>
          <w:lang w:eastAsia="fa-IR" w:bidi="fa-IR"/>
        </w:rPr>
        <w:t xml:space="preserve"> </w:t>
      </w:r>
      <w:r w:rsidRPr="001C3D12">
        <w:rPr>
          <w:rFonts w:ascii="Calibri" w:eastAsia="TimesNewRoman" w:hAnsi="Calibri" w:cs="TimesNewRoman"/>
          <w:kern w:val="1"/>
          <w:lang w:eastAsia="fa-IR" w:bidi="fa-IR"/>
        </w:rPr>
        <w:t>při</w:t>
      </w:r>
      <w:r w:rsidR="000F07BA" w:rsidRPr="001C3D12">
        <w:rPr>
          <w:rFonts w:ascii="Calibri" w:eastAsia="TimesNewRoman" w:hAnsi="Calibri" w:cs="TimesNewRoman"/>
          <w:kern w:val="1"/>
          <w:lang w:eastAsia="fa-IR" w:bidi="fa-IR"/>
        </w:rPr>
        <w:t xml:space="preserve"> </w:t>
      </w:r>
      <w:r w:rsidRPr="001C3D12">
        <w:rPr>
          <w:rFonts w:ascii="Calibri" w:eastAsia="TimesNewRoman" w:hAnsi="Calibri" w:cs="TimesNewRoman"/>
          <w:kern w:val="1"/>
          <w:lang w:eastAsia="fa-IR" w:bidi="fa-IR"/>
        </w:rPr>
        <w:t>vyřizování</w:t>
      </w:r>
      <w:r w:rsidR="000F07BA" w:rsidRPr="001C3D12">
        <w:rPr>
          <w:rFonts w:ascii="Calibri" w:eastAsia="TimesNewRoman" w:hAnsi="Calibri" w:cs="TimesNewRoman"/>
          <w:kern w:val="1"/>
          <w:lang w:eastAsia="fa-IR" w:bidi="fa-IR"/>
        </w:rPr>
        <w:t xml:space="preserve"> </w:t>
      </w:r>
      <w:r w:rsidR="001C3D12">
        <w:rPr>
          <w:rFonts w:ascii="Calibri" w:eastAsia="TimesNewRoman" w:hAnsi="Calibri" w:cs="TimesNewRoman"/>
          <w:kern w:val="1"/>
          <w:lang w:eastAsia="fa-IR" w:bidi="fa-IR"/>
        </w:rPr>
        <w:t>bě</w:t>
      </w:r>
      <w:r w:rsidRPr="001C3D12">
        <w:rPr>
          <w:rFonts w:ascii="Calibri" w:eastAsia="TimesNewRoman" w:hAnsi="Calibri" w:cs="TimesNewRoman"/>
          <w:kern w:val="1"/>
          <w:lang w:eastAsia="fa-IR" w:bidi="fa-IR"/>
        </w:rPr>
        <w:t>žných</w:t>
      </w:r>
      <w:r w:rsidR="000F07BA" w:rsidRPr="001C3D12">
        <w:rPr>
          <w:rFonts w:ascii="Calibri" w:eastAsia="TimesNewRoman" w:hAnsi="Calibri" w:cs="TimesNewRoman"/>
          <w:kern w:val="1"/>
          <w:lang w:eastAsia="fa-IR" w:bidi="fa-IR"/>
        </w:rPr>
        <w:t xml:space="preserve"> </w:t>
      </w:r>
      <w:r w:rsidRPr="001C3D12">
        <w:rPr>
          <w:rFonts w:ascii="Calibri" w:eastAsia="TimesNewRoman" w:hAnsi="Calibri" w:cs="TimesNewRoman"/>
          <w:kern w:val="1"/>
          <w:lang w:eastAsia="fa-IR" w:bidi="fa-IR"/>
        </w:rPr>
        <w:t>záležitostí</w:t>
      </w:r>
    </w:p>
    <w:p w:rsidR="00D3055E" w:rsidRPr="001C3D12" w:rsidRDefault="00BF7A06">
      <w:pPr>
        <w:widowControl w:val="0"/>
        <w:autoSpaceDE w:val="0"/>
        <w:jc w:val="both"/>
        <w:textAlignment w:val="baseline"/>
        <w:rPr>
          <w:rFonts w:ascii="Calibri" w:eastAsia="TimesNewRoman" w:hAnsi="Calibri" w:cs="TimesNewRoman"/>
          <w:kern w:val="1"/>
          <w:lang w:eastAsia="fa-IR" w:bidi="fa-IR"/>
        </w:rPr>
      </w:pPr>
      <w:r w:rsidRPr="001C3D12">
        <w:rPr>
          <w:rFonts w:ascii="Calibri" w:eastAsia="TimesNewRoman" w:hAnsi="Calibri" w:cs="TimesNewRoman"/>
          <w:kern w:val="1"/>
          <w:lang w:eastAsia="fa-IR" w:bidi="fa-IR"/>
        </w:rPr>
        <w:tab/>
        <w:t>2. Pomoc</w:t>
      </w:r>
      <w:r w:rsidR="000F07BA" w:rsidRPr="001C3D12">
        <w:rPr>
          <w:rFonts w:ascii="Calibri" w:eastAsia="TimesNewRoman" w:hAnsi="Calibri" w:cs="TimesNewRoman"/>
          <w:kern w:val="1"/>
          <w:lang w:eastAsia="fa-IR" w:bidi="fa-IR"/>
        </w:rPr>
        <w:t xml:space="preserve"> </w:t>
      </w:r>
      <w:r w:rsidRPr="001C3D12">
        <w:rPr>
          <w:rFonts w:ascii="Calibri" w:eastAsia="TimesNewRoman" w:hAnsi="Calibri" w:cs="TimesNewRoman"/>
          <w:kern w:val="1"/>
          <w:lang w:eastAsia="fa-IR" w:bidi="fa-IR"/>
        </w:rPr>
        <w:t>při</w:t>
      </w:r>
      <w:r w:rsidR="000F07BA" w:rsidRPr="001C3D12">
        <w:rPr>
          <w:rFonts w:ascii="Calibri" w:eastAsia="TimesNewRoman" w:hAnsi="Calibri" w:cs="TimesNewRoman"/>
          <w:kern w:val="1"/>
          <w:lang w:eastAsia="fa-IR" w:bidi="fa-IR"/>
        </w:rPr>
        <w:t xml:space="preserve"> </w:t>
      </w:r>
      <w:r w:rsidRPr="001C3D12">
        <w:rPr>
          <w:rFonts w:ascii="Calibri" w:eastAsia="TimesNewRoman" w:hAnsi="Calibri" w:cs="TimesNewRoman"/>
          <w:kern w:val="1"/>
          <w:lang w:eastAsia="fa-IR" w:bidi="fa-IR"/>
        </w:rPr>
        <w:t>obnovení</w:t>
      </w:r>
      <w:r w:rsidR="000F07BA" w:rsidRPr="001C3D12">
        <w:rPr>
          <w:rFonts w:ascii="Calibri" w:eastAsia="TimesNewRoman" w:hAnsi="Calibri" w:cs="TimesNewRoman"/>
          <w:kern w:val="1"/>
          <w:lang w:eastAsia="fa-IR" w:bidi="fa-IR"/>
        </w:rPr>
        <w:t xml:space="preserve"> </w:t>
      </w:r>
      <w:r w:rsidRPr="001C3D12">
        <w:rPr>
          <w:rFonts w:ascii="Calibri" w:eastAsia="TimesNewRoman" w:hAnsi="Calibri" w:cs="TimesNewRoman"/>
          <w:kern w:val="1"/>
          <w:lang w:eastAsia="fa-IR" w:bidi="fa-IR"/>
        </w:rPr>
        <w:t>nebo</w:t>
      </w:r>
      <w:r w:rsidR="000F07BA" w:rsidRPr="001C3D12">
        <w:rPr>
          <w:rFonts w:ascii="Calibri" w:eastAsia="TimesNewRoman" w:hAnsi="Calibri" w:cs="TimesNewRoman"/>
          <w:kern w:val="1"/>
          <w:lang w:eastAsia="fa-IR" w:bidi="fa-IR"/>
        </w:rPr>
        <w:t xml:space="preserve"> </w:t>
      </w:r>
      <w:r w:rsidRPr="001C3D12">
        <w:rPr>
          <w:rFonts w:ascii="Calibri" w:eastAsia="TimesNewRoman" w:hAnsi="Calibri" w:cs="TimesNewRoman"/>
          <w:kern w:val="1"/>
          <w:lang w:eastAsia="fa-IR" w:bidi="fa-IR"/>
        </w:rPr>
        <w:t>upevnění</w:t>
      </w:r>
      <w:r w:rsidR="000F07BA" w:rsidRPr="001C3D12">
        <w:rPr>
          <w:rFonts w:ascii="Calibri" w:eastAsia="TimesNewRoman" w:hAnsi="Calibri" w:cs="TimesNewRoman"/>
          <w:kern w:val="1"/>
          <w:lang w:eastAsia="fa-IR" w:bidi="fa-IR"/>
        </w:rPr>
        <w:t xml:space="preserve"> </w:t>
      </w:r>
      <w:r w:rsidRPr="001C3D12">
        <w:rPr>
          <w:rFonts w:ascii="Calibri" w:eastAsia="TimesNewRoman" w:hAnsi="Calibri" w:cs="TimesNewRoman"/>
          <w:kern w:val="1"/>
          <w:lang w:eastAsia="fa-IR" w:bidi="fa-IR"/>
        </w:rPr>
        <w:t>kontaktu s přirozeným</w:t>
      </w:r>
      <w:r w:rsidR="000F07BA" w:rsidRPr="001C3D12">
        <w:rPr>
          <w:rFonts w:ascii="Calibri" w:eastAsia="TimesNewRoman" w:hAnsi="Calibri" w:cs="TimesNewRoman"/>
          <w:kern w:val="1"/>
          <w:lang w:eastAsia="fa-IR" w:bidi="fa-IR"/>
        </w:rPr>
        <w:t xml:space="preserve"> </w:t>
      </w:r>
      <w:r w:rsidRPr="001C3D12">
        <w:rPr>
          <w:rFonts w:ascii="Calibri" w:eastAsia="TimesNewRoman" w:hAnsi="Calibri" w:cs="TimesNewRoman"/>
          <w:kern w:val="1"/>
          <w:lang w:eastAsia="fa-IR" w:bidi="fa-IR"/>
        </w:rPr>
        <w:t>sociálním</w:t>
      </w:r>
      <w:r w:rsidR="000F07BA" w:rsidRPr="001C3D12">
        <w:rPr>
          <w:rFonts w:ascii="Calibri" w:eastAsia="TimesNewRoman" w:hAnsi="Calibri" w:cs="TimesNewRoman"/>
          <w:kern w:val="1"/>
          <w:lang w:eastAsia="fa-IR" w:bidi="fa-IR"/>
        </w:rPr>
        <w:t xml:space="preserve"> </w:t>
      </w:r>
      <w:r w:rsidRPr="001C3D12">
        <w:rPr>
          <w:rFonts w:ascii="Calibri" w:eastAsia="TimesNewRoman" w:hAnsi="Calibri" w:cs="TimesNewRoman"/>
          <w:kern w:val="1"/>
          <w:lang w:eastAsia="fa-IR" w:bidi="fa-IR"/>
        </w:rPr>
        <w:t>prostředím</w:t>
      </w:r>
    </w:p>
    <w:p w:rsidR="00D3055E" w:rsidRDefault="00D3055E">
      <w:pPr>
        <w:widowControl w:val="0"/>
        <w:spacing w:line="36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1"/>
          <w:sz w:val="24"/>
          <w:szCs w:val="24"/>
          <w:lang w:val="en-US" w:eastAsia="en-US" w:bidi="en-US"/>
        </w:rPr>
      </w:pPr>
    </w:p>
    <w:p w:rsidR="00D3055E" w:rsidRDefault="00D3055E">
      <w:pPr>
        <w:autoSpaceDE w:val="0"/>
        <w:rPr>
          <w:rFonts w:ascii="Calibri" w:hAnsi="Calibri"/>
        </w:rPr>
      </w:pPr>
    </w:p>
    <w:p w:rsidR="00D3055E" w:rsidRDefault="00BF7A0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II.</w:t>
      </w:r>
    </w:p>
    <w:p w:rsidR="00D3055E" w:rsidRDefault="00BF7A0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Podmínky poskytování služby</w:t>
      </w:r>
    </w:p>
    <w:p w:rsidR="00D3055E" w:rsidRDefault="00D3055E">
      <w:pPr>
        <w:jc w:val="center"/>
        <w:rPr>
          <w:rFonts w:ascii="Calibri" w:hAnsi="Calibri"/>
          <w:b/>
        </w:rPr>
      </w:pPr>
    </w:p>
    <w:p w:rsidR="00D3055E" w:rsidRDefault="00BF7A06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Osobní cíl Uživatele v době uzavření Smlouvy:</w:t>
      </w:r>
    </w:p>
    <w:p w:rsidR="001C3D12" w:rsidRDefault="00BF7A06">
      <w:pPr>
        <w:ind w:left="72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</w:t>
      </w:r>
    </w:p>
    <w:p w:rsidR="001C3D12" w:rsidRDefault="001C3D12">
      <w:pPr>
        <w:ind w:left="720"/>
        <w:rPr>
          <w:rFonts w:ascii="Calibri" w:hAnsi="Calibri"/>
        </w:rPr>
      </w:pPr>
    </w:p>
    <w:p w:rsidR="001C3D12" w:rsidRDefault="00BF7A06">
      <w:pPr>
        <w:ind w:left="72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</w:t>
      </w:r>
    </w:p>
    <w:p w:rsidR="001C3D12" w:rsidRDefault="001C3D12">
      <w:pPr>
        <w:ind w:left="720"/>
        <w:rPr>
          <w:rFonts w:ascii="Calibri" w:hAnsi="Calibri"/>
        </w:rPr>
      </w:pPr>
    </w:p>
    <w:p w:rsidR="00D3055E" w:rsidRDefault="00BF7A06">
      <w:pPr>
        <w:ind w:left="720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…………………………………………………………………………………………………………………………………………………………..….</w:t>
      </w:r>
    </w:p>
    <w:p w:rsidR="00D3055E" w:rsidRDefault="00D3055E">
      <w:pPr>
        <w:rPr>
          <w:rFonts w:ascii="Calibri" w:hAnsi="Calibri"/>
        </w:rPr>
      </w:pPr>
    </w:p>
    <w:p w:rsidR="00D3055E" w:rsidRDefault="00BF7A06">
      <w:pPr>
        <w:pStyle w:val="Normlnweb"/>
        <w:spacing w:before="0" w:after="0"/>
        <w:ind w:firstLine="36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Cíl bude dále upřesňován v průběhu individuálního plánování spolupráce.  </w:t>
      </w:r>
    </w:p>
    <w:p w:rsidR="00D3055E" w:rsidRDefault="00D3055E">
      <w:pPr>
        <w:rPr>
          <w:rFonts w:ascii="Calibri" w:hAnsi="Calibri"/>
        </w:rPr>
      </w:pPr>
    </w:p>
    <w:p w:rsidR="00D3055E" w:rsidRDefault="00BF7A06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Uživatel se zavazuje dle svých možností spolupracovat s poradcem na dosahování osobního cíle</w:t>
      </w:r>
    </w:p>
    <w:p w:rsidR="00D3055E" w:rsidRDefault="00D3055E">
      <w:pPr>
        <w:ind w:left="360"/>
        <w:rPr>
          <w:rFonts w:ascii="Calibri" w:hAnsi="Calibri"/>
        </w:rPr>
      </w:pPr>
    </w:p>
    <w:p w:rsidR="007D6A10" w:rsidRDefault="007D6A10">
      <w:pPr>
        <w:ind w:left="720"/>
        <w:rPr>
          <w:rFonts w:ascii="Calibri" w:hAnsi="Calibri"/>
        </w:rPr>
      </w:pPr>
    </w:p>
    <w:p w:rsidR="001C3D12" w:rsidRDefault="001C3D12">
      <w:pPr>
        <w:ind w:left="720"/>
        <w:rPr>
          <w:rFonts w:ascii="Calibri" w:hAnsi="Calibri"/>
        </w:rPr>
      </w:pPr>
    </w:p>
    <w:p w:rsidR="00D3055E" w:rsidRDefault="00BF7A06">
      <w:pPr>
        <w:autoSpaceDE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lastRenderedPageBreak/>
        <w:t>III.</w:t>
      </w:r>
    </w:p>
    <w:p w:rsidR="00D3055E" w:rsidRDefault="00BF7A06">
      <w:pPr>
        <w:autoSpaceDE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Místo a čas poskytování sociální služby</w:t>
      </w:r>
    </w:p>
    <w:p w:rsidR="00D3055E" w:rsidRDefault="00D3055E">
      <w:pPr>
        <w:autoSpaceDE w:val="0"/>
        <w:jc w:val="center"/>
        <w:rPr>
          <w:rFonts w:ascii="Calibri" w:hAnsi="Calibri"/>
          <w:b/>
          <w:bCs/>
        </w:rPr>
      </w:pPr>
    </w:p>
    <w:p w:rsidR="00D3055E" w:rsidRDefault="00BF7A06">
      <w:pPr>
        <w:numPr>
          <w:ilvl w:val="0"/>
          <w:numId w:val="5"/>
        </w:numPr>
        <w:autoSpaceDE w:val="0"/>
        <w:rPr>
          <w:rFonts w:ascii="Calibri" w:hAnsi="Calibri"/>
        </w:rPr>
      </w:pPr>
      <w:r>
        <w:rPr>
          <w:rFonts w:ascii="Calibri" w:hAnsi="Calibri"/>
        </w:rPr>
        <w:t>Služba se poskytuje v prostorách Občanské poradny …………………………………………</w:t>
      </w:r>
      <w:proofErr w:type="gramStart"/>
      <w:r>
        <w:rPr>
          <w:rFonts w:ascii="Calibri" w:hAnsi="Calibri"/>
        </w:rPr>
        <w:t>….. nebo</w:t>
      </w:r>
      <w:proofErr w:type="gramEnd"/>
      <w:r>
        <w:rPr>
          <w:rFonts w:ascii="Calibri" w:hAnsi="Calibri"/>
        </w:rPr>
        <w:t xml:space="preserve"> v běžném prostředí Uživatele.</w:t>
      </w:r>
    </w:p>
    <w:p w:rsidR="00D3055E" w:rsidRDefault="00BF7A06">
      <w:pPr>
        <w:numPr>
          <w:ilvl w:val="0"/>
          <w:numId w:val="5"/>
        </w:numPr>
        <w:autoSpaceDE w:val="0"/>
        <w:rPr>
          <w:rFonts w:ascii="Calibri" w:hAnsi="Calibri"/>
        </w:rPr>
      </w:pPr>
      <w:r>
        <w:rPr>
          <w:rFonts w:ascii="Calibri" w:hAnsi="Calibri"/>
        </w:rPr>
        <w:t xml:space="preserve">Služba se poskytuje v poradenských hodinách OP. </w:t>
      </w:r>
    </w:p>
    <w:p w:rsidR="00D3055E" w:rsidRDefault="00D3055E">
      <w:pPr>
        <w:autoSpaceDE w:val="0"/>
        <w:ind w:left="720"/>
        <w:rPr>
          <w:rFonts w:ascii="Calibri" w:hAnsi="Calibri"/>
          <w:i/>
        </w:rPr>
      </w:pPr>
    </w:p>
    <w:p w:rsidR="00D3055E" w:rsidRDefault="00BF7A06">
      <w:pPr>
        <w:autoSpaceDE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IV.</w:t>
      </w:r>
    </w:p>
    <w:p w:rsidR="00D3055E" w:rsidRDefault="00BF7A06">
      <w:pPr>
        <w:autoSpaceDE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Výše úhrady za sociální službu </w:t>
      </w:r>
    </w:p>
    <w:p w:rsidR="00D3055E" w:rsidRDefault="00D3055E">
      <w:pPr>
        <w:autoSpaceDE w:val="0"/>
        <w:jc w:val="center"/>
        <w:rPr>
          <w:rFonts w:ascii="Calibri" w:hAnsi="Calibri"/>
          <w:b/>
          <w:bCs/>
        </w:rPr>
      </w:pPr>
    </w:p>
    <w:p w:rsidR="00D3055E" w:rsidRDefault="00FE2B0D">
      <w:pPr>
        <w:numPr>
          <w:ilvl w:val="0"/>
          <w:numId w:val="4"/>
        </w:numPr>
        <w:autoSpaceDE w:val="0"/>
        <w:rPr>
          <w:rFonts w:ascii="Calibri" w:hAnsi="Calibri"/>
        </w:rPr>
      </w:pPr>
      <w:r>
        <w:rPr>
          <w:rFonts w:ascii="Calibri" w:hAnsi="Calibri"/>
        </w:rPr>
        <w:t>Služba je poskytována bezplatně</w:t>
      </w:r>
      <w:bookmarkStart w:id="0" w:name="_GoBack"/>
      <w:bookmarkEnd w:id="0"/>
      <w:r w:rsidR="00BF7A06">
        <w:rPr>
          <w:rFonts w:ascii="Calibri" w:hAnsi="Calibri"/>
        </w:rPr>
        <w:t>.</w:t>
      </w:r>
    </w:p>
    <w:p w:rsidR="00D3055E" w:rsidRDefault="00D3055E">
      <w:pPr>
        <w:autoSpaceDE w:val="0"/>
        <w:rPr>
          <w:rFonts w:ascii="Calibri" w:hAnsi="Calibri"/>
        </w:rPr>
      </w:pPr>
    </w:p>
    <w:p w:rsidR="00D3055E" w:rsidRDefault="00BF7A06">
      <w:pPr>
        <w:autoSpaceDE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V.</w:t>
      </w:r>
    </w:p>
    <w:p w:rsidR="00D3055E" w:rsidRDefault="00BF7A06">
      <w:pPr>
        <w:autoSpaceDE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Ujednání o dodržování vnitřních pravidel </w:t>
      </w:r>
    </w:p>
    <w:p w:rsidR="00D3055E" w:rsidRDefault="00D3055E">
      <w:pPr>
        <w:autoSpaceDE w:val="0"/>
        <w:jc w:val="center"/>
        <w:rPr>
          <w:rFonts w:ascii="Calibri" w:hAnsi="Calibri"/>
          <w:b/>
          <w:bCs/>
        </w:rPr>
      </w:pPr>
    </w:p>
    <w:p w:rsidR="00D3055E" w:rsidRDefault="00BF7A06">
      <w:pPr>
        <w:numPr>
          <w:ilvl w:val="0"/>
          <w:numId w:val="8"/>
        </w:numPr>
        <w:autoSpaceDE w:val="0"/>
        <w:rPr>
          <w:rFonts w:ascii="Calibri" w:hAnsi="Calibri"/>
        </w:rPr>
      </w:pPr>
      <w:r>
        <w:rPr>
          <w:rFonts w:ascii="Calibri" w:hAnsi="Calibri"/>
        </w:rPr>
        <w:t>Uživatel prohlašuje, že byl seznámen s Provozním řádem Občanské poradny</w:t>
      </w:r>
      <w:r w:rsidR="003A2BE7">
        <w:rPr>
          <w:rFonts w:ascii="Calibri" w:hAnsi="Calibri"/>
        </w:rPr>
        <w:t>,</w:t>
      </w:r>
      <w:r>
        <w:rPr>
          <w:rFonts w:ascii="Calibri" w:hAnsi="Calibri"/>
        </w:rPr>
        <w:t xml:space="preserve"> viz příloha č. 1. a zavazuje se tato pravidla dodržovat.</w:t>
      </w:r>
    </w:p>
    <w:p w:rsidR="00D3055E" w:rsidRDefault="00D3055E">
      <w:pPr>
        <w:autoSpaceDE w:val="0"/>
        <w:jc w:val="center"/>
        <w:rPr>
          <w:rFonts w:ascii="Calibri" w:hAnsi="Calibri"/>
        </w:rPr>
      </w:pPr>
    </w:p>
    <w:p w:rsidR="00D3055E" w:rsidRDefault="00BF7A06">
      <w:pPr>
        <w:autoSpaceDE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VI.</w:t>
      </w:r>
    </w:p>
    <w:p w:rsidR="00D3055E" w:rsidRDefault="00BF7A06">
      <w:pPr>
        <w:autoSpaceDE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Výpovědní důvody a výpovědní lhůty</w:t>
      </w:r>
    </w:p>
    <w:p w:rsidR="00D3055E" w:rsidRDefault="00D3055E">
      <w:pPr>
        <w:autoSpaceDE w:val="0"/>
        <w:jc w:val="center"/>
        <w:rPr>
          <w:rFonts w:ascii="Calibri" w:hAnsi="Calibri"/>
          <w:b/>
          <w:bCs/>
        </w:rPr>
      </w:pPr>
    </w:p>
    <w:p w:rsidR="00D3055E" w:rsidRDefault="00BF7A06">
      <w:pPr>
        <w:numPr>
          <w:ilvl w:val="0"/>
          <w:numId w:val="2"/>
        </w:numPr>
        <w:autoSpaceDE w:val="0"/>
        <w:rPr>
          <w:rFonts w:ascii="Calibri" w:hAnsi="Calibri"/>
        </w:rPr>
      </w:pPr>
      <w:r>
        <w:rPr>
          <w:rFonts w:ascii="Calibri" w:hAnsi="Calibri"/>
        </w:rPr>
        <w:t xml:space="preserve">Uživatel může Smlouvu vypovědět bez udání důvodu. </w:t>
      </w:r>
    </w:p>
    <w:p w:rsidR="00D3055E" w:rsidRDefault="00BF7A06">
      <w:pPr>
        <w:numPr>
          <w:ilvl w:val="0"/>
          <w:numId w:val="2"/>
        </w:numPr>
        <w:autoSpaceDE w:val="0"/>
        <w:rPr>
          <w:rFonts w:ascii="Calibri" w:hAnsi="Calibri"/>
        </w:rPr>
      </w:pPr>
      <w:r>
        <w:rPr>
          <w:rFonts w:ascii="Calibri" w:hAnsi="Calibri"/>
        </w:rPr>
        <w:t>Poskytovatel může Smlouvu vypovědět pouze z důvodů uvedených v Provozním řádu OP Třebíč.</w:t>
      </w:r>
    </w:p>
    <w:p w:rsidR="00D3055E" w:rsidRDefault="00BF7A06">
      <w:pPr>
        <w:numPr>
          <w:ilvl w:val="0"/>
          <w:numId w:val="2"/>
        </w:numPr>
        <w:autoSpaceDE w:val="0"/>
        <w:rPr>
          <w:rFonts w:ascii="Calibri" w:hAnsi="Calibri"/>
        </w:rPr>
      </w:pPr>
      <w:r>
        <w:rPr>
          <w:rFonts w:ascii="Calibri" w:hAnsi="Calibri"/>
        </w:rPr>
        <w:t>Výpovědní lhůta pro výpověď danou Poskytovatelem činí pět dní</w:t>
      </w:r>
      <w:r w:rsidR="001C3D12">
        <w:rPr>
          <w:rFonts w:ascii="Calibri" w:hAnsi="Calibri"/>
        </w:rPr>
        <w:t xml:space="preserve"> </w:t>
      </w:r>
      <w:r>
        <w:rPr>
          <w:rFonts w:ascii="Calibri" w:hAnsi="Calibri"/>
        </w:rPr>
        <w:t>a počíná běžet dnem, kdy byla Uživateli doručena.</w:t>
      </w:r>
    </w:p>
    <w:p w:rsidR="000F07BA" w:rsidRDefault="000F07BA">
      <w:pPr>
        <w:autoSpaceDE w:val="0"/>
        <w:jc w:val="center"/>
        <w:rPr>
          <w:rFonts w:ascii="Calibri" w:hAnsi="Calibri"/>
          <w:b/>
          <w:bCs/>
        </w:rPr>
      </w:pPr>
    </w:p>
    <w:p w:rsidR="000F07BA" w:rsidRDefault="000F07BA">
      <w:pPr>
        <w:autoSpaceDE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VII.</w:t>
      </w:r>
    </w:p>
    <w:p w:rsidR="000F07BA" w:rsidRDefault="000F07BA">
      <w:pPr>
        <w:autoSpaceDE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Ochrana osobních údajů</w:t>
      </w:r>
    </w:p>
    <w:p w:rsidR="000F07BA" w:rsidRDefault="000F07BA" w:rsidP="000F07BA">
      <w:pPr>
        <w:autoSpaceDE w:val="0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</w:t>
      </w:r>
    </w:p>
    <w:p w:rsidR="000F07BA" w:rsidRPr="000F07BA" w:rsidRDefault="000F07BA" w:rsidP="000F07BA">
      <w:pPr>
        <w:pStyle w:val="Odstavecseseznamem"/>
        <w:numPr>
          <w:ilvl w:val="0"/>
          <w:numId w:val="10"/>
        </w:numPr>
        <w:autoSpaceDE w:val="0"/>
        <w:rPr>
          <w:rFonts w:ascii="Calibri" w:hAnsi="Calibri"/>
          <w:bCs/>
        </w:rPr>
      </w:pPr>
      <w:r>
        <w:rPr>
          <w:rFonts w:ascii="Calibri" w:hAnsi="Calibri"/>
          <w:bCs/>
        </w:rPr>
        <w:t>Poskytovatel zpracovává osobní</w:t>
      </w:r>
      <w:r w:rsidR="001C3D12">
        <w:rPr>
          <w:rFonts w:ascii="Calibri" w:hAnsi="Calibri"/>
          <w:bCs/>
        </w:rPr>
        <w:t xml:space="preserve"> údaje uživatele v souvislosti </w:t>
      </w:r>
      <w:r>
        <w:rPr>
          <w:rFonts w:ascii="Calibri" w:hAnsi="Calibri"/>
          <w:bCs/>
        </w:rPr>
        <w:t>a v rozsahu Uživatelem</w:t>
      </w:r>
      <w:r w:rsidR="00E31901">
        <w:rPr>
          <w:rFonts w:ascii="Calibri" w:hAnsi="Calibri"/>
          <w:bCs/>
        </w:rPr>
        <w:t xml:space="preserve"> stanovených cílů. Zásady zpracování osobních </w:t>
      </w:r>
      <w:proofErr w:type="gramStart"/>
      <w:r w:rsidR="00E31901">
        <w:rPr>
          <w:rFonts w:ascii="Calibri" w:hAnsi="Calibri"/>
          <w:bCs/>
        </w:rPr>
        <w:t>údajů  Poskytovatelem</w:t>
      </w:r>
      <w:proofErr w:type="gramEnd"/>
      <w:r w:rsidR="00E31901">
        <w:rPr>
          <w:rFonts w:ascii="Calibri" w:hAnsi="Calibri"/>
          <w:bCs/>
        </w:rPr>
        <w:t xml:space="preserve"> jsou zveřejněny na webových stránkách poskytovatele </w:t>
      </w:r>
      <w:hyperlink r:id="rId7" w:history="1">
        <w:r w:rsidR="00E31901" w:rsidRPr="002D63DD">
          <w:rPr>
            <w:rStyle w:val="Hypertextovodkaz"/>
            <w:rFonts w:ascii="Calibri" w:hAnsi="Calibri"/>
            <w:bCs/>
          </w:rPr>
          <w:t>www.optrebic.cz</w:t>
        </w:r>
      </w:hyperlink>
      <w:r w:rsidR="00E31901">
        <w:rPr>
          <w:rFonts w:ascii="Calibri" w:hAnsi="Calibri"/>
          <w:bCs/>
        </w:rPr>
        <w:t>, případně na vyžádání u pracovníků Poskytovatele.</w:t>
      </w:r>
    </w:p>
    <w:p w:rsidR="000F07BA" w:rsidRDefault="000F07BA">
      <w:pPr>
        <w:autoSpaceDE w:val="0"/>
        <w:jc w:val="center"/>
        <w:rPr>
          <w:rFonts w:ascii="Calibri" w:hAnsi="Calibri"/>
          <w:b/>
          <w:bCs/>
        </w:rPr>
      </w:pPr>
    </w:p>
    <w:p w:rsidR="000F07BA" w:rsidRDefault="000F07BA">
      <w:pPr>
        <w:autoSpaceDE w:val="0"/>
        <w:jc w:val="center"/>
        <w:rPr>
          <w:rFonts w:ascii="Calibri" w:hAnsi="Calibri"/>
          <w:b/>
          <w:bCs/>
        </w:rPr>
      </w:pPr>
    </w:p>
    <w:p w:rsidR="00D3055E" w:rsidRDefault="00BF7A06">
      <w:pPr>
        <w:autoSpaceDE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VII</w:t>
      </w:r>
      <w:r w:rsidR="000F07BA">
        <w:rPr>
          <w:rFonts w:ascii="Calibri" w:hAnsi="Calibri"/>
          <w:b/>
          <w:bCs/>
        </w:rPr>
        <w:t>I</w:t>
      </w:r>
      <w:r>
        <w:rPr>
          <w:rFonts w:ascii="Calibri" w:hAnsi="Calibri"/>
          <w:b/>
          <w:bCs/>
        </w:rPr>
        <w:t>.</w:t>
      </w:r>
    </w:p>
    <w:p w:rsidR="00D3055E" w:rsidRDefault="00BF7A06">
      <w:pPr>
        <w:autoSpaceDE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Doba platnosti smlouvy</w:t>
      </w:r>
    </w:p>
    <w:p w:rsidR="00D3055E" w:rsidRDefault="00D3055E">
      <w:pPr>
        <w:autoSpaceDE w:val="0"/>
        <w:jc w:val="center"/>
        <w:rPr>
          <w:rFonts w:ascii="Calibri" w:hAnsi="Calibri"/>
          <w:b/>
          <w:bCs/>
        </w:rPr>
      </w:pPr>
    </w:p>
    <w:p w:rsidR="00D3055E" w:rsidRDefault="00BF7A06">
      <w:pPr>
        <w:numPr>
          <w:ilvl w:val="0"/>
          <w:numId w:val="9"/>
        </w:numPr>
        <w:autoSpaceDE w:val="0"/>
        <w:rPr>
          <w:rFonts w:ascii="Calibri" w:hAnsi="Calibri"/>
          <w:i/>
        </w:rPr>
      </w:pPr>
      <w:r>
        <w:rPr>
          <w:rFonts w:ascii="Calibri" w:hAnsi="Calibri"/>
        </w:rPr>
        <w:t>Smlouva nabývá platnosti okamžikem jejího podpisu oběma smluvními stranami a je sjednána na dobu určitou od……….….. do……………</w:t>
      </w:r>
      <w:proofErr w:type="gramStart"/>
      <w:r>
        <w:rPr>
          <w:rFonts w:ascii="Calibri" w:hAnsi="Calibri"/>
        </w:rPr>
        <w:t>…./neurčitou</w:t>
      </w:r>
      <w:proofErr w:type="gramEnd"/>
      <w:r w:rsidR="00E31901">
        <w:rPr>
          <w:rFonts w:ascii="Calibri" w:hAnsi="Calibri"/>
        </w:rPr>
        <w:t xml:space="preserve"> </w:t>
      </w:r>
      <w:r>
        <w:rPr>
          <w:rFonts w:ascii="Calibri" w:hAnsi="Calibri"/>
          <w:i/>
        </w:rPr>
        <w:t>doplní se podle dohody s uživatelem</w:t>
      </w:r>
    </w:p>
    <w:p w:rsidR="00D3055E" w:rsidRDefault="00D3055E">
      <w:pPr>
        <w:autoSpaceDE w:val="0"/>
        <w:jc w:val="center"/>
        <w:rPr>
          <w:rFonts w:ascii="Calibri" w:hAnsi="Calibri"/>
          <w:b/>
          <w:bCs/>
        </w:rPr>
      </w:pPr>
    </w:p>
    <w:p w:rsidR="00D3055E" w:rsidRDefault="00BF7A06">
      <w:pPr>
        <w:autoSpaceDE w:val="0"/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VIII.</w:t>
      </w:r>
    </w:p>
    <w:p w:rsidR="00D3055E" w:rsidRDefault="00D3055E">
      <w:pPr>
        <w:autoSpaceDE w:val="0"/>
        <w:jc w:val="center"/>
        <w:rPr>
          <w:rFonts w:ascii="Calibri" w:hAnsi="Calibri"/>
          <w:b/>
          <w:bCs/>
        </w:rPr>
      </w:pPr>
    </w:p>
    <w:p w:rsidR="00D3055E" w:rsidRDefault="00BF7A06">
      <w:pPr>
        <w:numPr>
          <w:ilvl w:val="0"/>
          <w:numId w:val="7"/>
        </w:numPr>
        <w:autoSpaceDE w:val="0"/>
        <w:rPr>
          <w:rFonts w:ascii="Calibri" w:hAnsi="Calibri"/>
        </w:rPr>
      </w:pPr>
      <w:r>
        <w:rPr>
          <w:rFonts w:ascii="Calibri" w:hAnsi="Calibri"/>
        </w:rPr>
        <w:t>Smlouva je vyhotovena ve dvou stejnopisech. Každá smluvní strana obdrží jedno vyhotovení. Nedílnou součástí smlouvy je příloha č. 1</w:t>
      </w:r>
    </w:p>
    <w:p w:rsidR="00D3055E" w:rsidRDefault="00BF7A06">
      <w:pPr>
        <w:tabs>
          <w:tab w:val="left" w:pos="3450"/>
        </w:tabs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ab/>
      </w:r>
    </w:p>
    <w:p w:rsidR="00D3055E" w:rsidRDefault="00BF7A06">
      <w:pPr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Příloha 1:</w:t>
      </w:r>
      <w:r>
        <w:rPr>
          <w:rFonts w:ascii="Calibri" w:hAnsi="Calibri"/>
          <w:color w:val="000000"/>
        </w:rPr>
        <w:t xml:space="preserve"> Provozní řád Občanské poradny </w:t>
      </w:r>
      <w:proofErr w:type="gramStart"/>
      <w:r>
        <w:rPr>
          <w:rFonts w:ascii="Calibri" w:hAnsi="Calibri"/>
          <w:color w:val="000000"/>
        </w:rPr>
        <w:t>Třebíč</w:t>
      </w:r>
      <w:r w:rsidR="001C3D12">
        <w:rPr>
          <w:rFonts w:ascii="Calibri" w:hAnsi="Calibri"/>
          <w:color w:val="000000"/>
        </w:rPr>
        <w:t>, z.s.</w:t>
      </w:r>
      <w:proofErr w:type="gramEnd"/>
    </w:p>
    <w:p w:rsidR="00D3055E" w:rsidRDefault="00D3055E">
      <w:pPr>
        <w:autoSpaceDE w:val="0"/>
        <w:rPr>
          <w:rFonts w:ascii="Calibri" w:hAnsi="Calibri"/>
        </w:rPr>
      </w:pPr>
    </w:p>
    <w:p w:rsidR="00D3055E" w:rsidRDefault="00BF7A06">
      <w:pPr>
        <w:autoSpaceDE w:val="0"/>
        <w:rPr>
          <w:rFonts w:ascii="Calibri" w:hAnsi="Calibri"/>
        </w:rPr>
      </w:pPr>
      <w:r>
        <w:rPr>
          <w:rFonts w:ascii="Calibri" w:hAnsi="Calibri"/>
        </w:rPr>
        <w:t>V …………………</w:t>
      </w:r>
      <w:proofErr w:type="gramStart"/>
      <w:r>
        <w:rPr>
          <w:rFonts w:ascii="Calibri" w:hAnsi="Calibri"/>
        </w:rPr>
        <w:t>…..…</w:t>
      </w:r>
      <w:proofErr w:type="gramEnd"/>
      <w:r>
        <w:rPr>
          <w:rFonts w:ascii="Calibri" w:hAnsi="Calibri"/>
        </w:rPr>
        <w:t xml:space="preserve"> dne…………………………….………..</w:t>
      </w:r>
    </w:p>
    <w:p w:rsidR="00D3055E" w:rsidRDefault="00D3055E">
      <w:pPr>
        <w:autoSpaceDE w:val="0"/>
        <w:rPr>
          <w:rFonts w:ascii="Calibri" w:hAnsi="Calibri"/>
        </w:rPr>
      </w:pPr>
    </w:p>
    <w:p w:rsidR="00D3055E" w:rsidRDefault="00D3055E">
      <w:pPr>
        <w:autoSpaceDE w:val="0"/>
        <w:rPr>
          <w:rFonts w:ascii="Calibri" w:hAnsi="Calibri"/>
        </w:rPr>
      </w:pPr>
    </w:p>
    <w:p w:rsidR="00D3055E" w:rsidRDefault="00D3055E">
      <w:pPr>
        <w:autoSpaceDE w:val="0"/>
        <w:rPr>
          <w:rFonts w:ascii="Calibri" w:hAnsi="Calibri"/>
        </w:rPr>
      </w:pPr>
    </w:p>
    <w:p w:rsidR="00D3055E" w:rsidRDefault="00D3055E">
      <w:pPr>
        <w:autoSpaceDE w:val="0"/>
        <w:rPr>
          <w:rFonts w:ascii="Calibri" w:hAnsi="Calibri"/>
        </w:rPr>
      </w:pPr>
    </w:p>
    <w:p w:rsidR="00D3055E" w:rsidRDefault="00BF7A06">
      <w:pPr>
        <w:autoSpaceDE w:val="0"/>
        <w:rPr>
          <w:rFonts w:ascii="Calibri" w:hAnsi="Calibri"/>
        </w:rPr>
      </w:pPr>
      <w:r>
        <w:rPr>
          <w:rFonts w:ascii="Calibri" w:hAnsi="Calibri"/>
        </w:rPr>
        <w:t xml:space="preserve">…………………………..……..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……………………………..………</w:t>
      </w:r>
    </w:p>
    <w:p w:rsidR="00D3055E" w:rsidRDefault="00E31901">
      <w:pPr>
        <w:autoSpaceDE w:val="0"/>
      </w:pPr>
      <w:r>
        <w:rPr>
          <w:rFonts w:ascii="Calibri" w:hAnsi="Calibri"/>
        </w:rPr>
        <w:t xml:space="preserve">   (podpis </w:t>
      </w:r>
      <w:proofErr w:type="gramStart"/>
      <w:r>
        <w:rPr>
          <w:rFonts w:ascii="Calibri" w:hAnsi="Calibri"/>
        </w:rPr>
        <w:t xml:space="preserve">Uživatele)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</w:t>
      </w:r>
      <w:r w:rsidR="00BF7A06">
        <w:rPr>
          <w:rFonts w:ascii="Calibri" w:hAnsi="Calibri"/>
        </w:rPr>
        <w:t>(podpis</w:t>
      </w:r>
      <w:proofErr w:type="gramEnd"/>
      <w:r w:rsidR="00BF7A06">
        <w:rPr>
          <w:rFonts w:ascii="Calibri" w:hAnsi="Calibri"/>
        </w:rPr>
        <w:t xml:space="preserve"> Poskytovatele - poradce)</w:t>
      </w:r>
    </w:p>
    <w:sectPr w:rsidR="00D3055E" w:rsidSect="00C13F80">
      <w:footerReference w:type="default" r:id="rId8"/>
      <w:footerReference w:type="first" r:id="rId9"/>
      <w:pgSz w:w="11906" w:h="16838"/>
      <w:pgMar w:top="1417" w:right="1417" w:bottom="1417" w:left="1417" w:header="708" w:footer="10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F5F" w:rsidRDefault="00C42F5F">
      <w:r>
        <w:separator/>
      </w:r>
    </w:p>
  </w:endnote>
  <w:endnote w:type="continuationSeparator" w:id="0">
    <w:p w:rsidR="00C42F5F" w:rsidRDefault="00C42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55E" w:rsidRDefault="00C22581">
    <w:pPr>
      <w:pStyle w:val="Zpat"/>
      <w:jc w:val="right"/>
    </w:pPr>
    <w:r>
      <w:fldChar w:fldCharType="begin"/>
    </w:r>
    <w:r w:rsidR="00BF7A06">
      <w:instrText xml:space="preserve"> PAGE </w:instrText>
    </w:r>
    <w:r>
      <w:fldChar w:fldCharType="separate"/>
    </w:r>
    <w:r w:rsidR="00602613">
      <w:rPr>
        <w:noProof/>
      </w:rPr>
      <w:t>2</w:t>
    </w:r>
    <w:r>
      <w:fldChar w:fldCharType="end"/>
    </w:r>
  </w:p>
  <w:p w:rsidR="00D3055E" w:rsidRDefault="00D3055E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55E" w:rsidRDefault="00C22581">
    <w:pPr>
      <w:pStyle w:val="Zpat"/>
      <w:tabs>
        <w:tab w:val="left" w:pos="709"/>
      </w:tabs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6" type="#_x0000_t32" style="position:absolute;margin-left:-1.65pt;margin-top:7.05pt;width:467.4pt;height:1.3pt;flip:y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" strokeweight=".26mm">
          <v:stroke joinstyle="miter"/>
        </v:shape>
      </w:pict>
    </w:r>
    <w:r w:rsidR="00BF7A06">
      <w:tab/>
    </w:r>
  </w:p>
  <w:p w:rsidR="00D3055E" w:rsidRDefault="00BF7A06">
    <w:pPr>
      <w:pStyle w:val="Zpat"/>
      <w:tabs>
        <w:tab w:val="left" w:pos="709"/>
      </w:tabs>
    </w:pPr>
    <w:r>
      <w:tab/>
    </w:r>
  </w:p>
  <w:p w:rsidR="00D3055E" w:rsidRDefault="00D3055E">
    <w:pPr>
      <w:pStyle w:val="Zpat"/>
      <w:tabs>
        <w:tab w:val="left" w:pos="709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F5F" w:rsidRDefault="00C42F5F">
      <w:r>
        <w:separator/>
      </w:r>
    </w:p>
  </w:footnote>
  <w:footnote w:type="continuationSeparator" w:id="0">
    <w:p w:rsidR="00C42F5F" w:rsidRDefault="00C42F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">
    <w:nsid w:val="00000003"/>
    <w:multiLevelType w:val="single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7"/>
    <w:multiLevelType w:val="singleLevel"/>
    <w:tmpl w:val="00000007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BEB5A69"/>
    <w:multiLevelType w:val="hybridMultilevel"/>
    <w:tmpl w:val="E17E3576"/>
    <w:lvl w:ilvl="0" w:tplc="5CD609F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5" w:hanging="360"/>
      </w:pPr>
    </w:lvl>
    <w:lvl w:ilvl="2" w:tplc="0405001B" w:tentative="1">
      <w:start w:val="1"/>
      <w:numFmt w:val="lowerRoman"/>
      <w:lvlText w:val="%3."/>
      <w:lvlJc w:val="right"/>
      <w:pPr>
        <w:ind w:left="2145" w:hanging="180"/>
      </w:pPr>
    </w:lvl>
    <w:lvl w:ilvl="3" w:tplc="0405000F" w:tentative="1">
      <w:start w:val="1"/>
      <w:numFmt w:val="decimal"/>
      <w:lvlText w:val="%4."/>
      <w:lvlJc w:val="left"/>
      <w:pPr>
        <w:ind w:left="2865" w:hanging="360"/>
      </w:pPr>
    </w:lvl>
    <w:lvl w:ilvl="4" w:tplc="04050019" w:tentative="1">
      <w:start w:val="1"/>
      <w:numFmt w:val="lowerLetter"/>
      <w:lvlText w:val="%5."/>
      <w:lvlJc w:val="left"/>
      <w:pPr>
        <w:ind w:left="3585" w:hanging="360"/>
      </w:pPr>
    </w:lvl>
    <w:lvl w:ilvl="5" w:tplc="0405001B" w:tentative="1">
      <w:start w:val="1"/>
      <w:numFmt w:val="lowerRoman"/>
      <w:lvlText w:val="%6."/>
      <w:lvlJc w:val="right"/>
      <w:pPr>
        <w:ind w:left="4305" w:hanging="180"/>
      </w:pPr>
    </w:lvl>
    <w:lvl w:ilvl="6" w:tplc="0405000F" w:tentative="1">
      <w:start w:val="1"/>
      <w:numFmt w:val="decimal"/>
      <w:lvlText w:val="%7."/>
      <w:lvlJc w:val="left"/>
      <w:pPr>
        <w:ind w:left="5025" w:hanging="360"/>
      </w:pPr>
    </w:lvl>
    <w:lvl w:ilvl="7" w:tplc="04050019" w:tentative="1">
      <w:start w:val="1"/>
      <w:numFmt w:val="lowerLetter"/>
      <w:lvlText w:val="%8."/>
      <w:lvlJc w:val="left"/>
      <w:pPr>
        <w:ind w:left="5745" w:hanging="360"/>
      </w:pPr>
    </w:lvl>
    <w:lvl w:ilvl="8" w:tplc="040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F7A06"/>
    <w:rsid w:val="000F07BA"/>
    <w:rsid w:val="001C3D12"/>
    <w:rsid w:val="001E14E6"/>
    <w:rsid w:val="001E647A"/>
    <w:rsid w:val="003A2BE7"/>
    <w:rsid w:val="00521AB6"/>
    <w:rsid w:val="00602613"/>
    <w:rsid w:val="00772AAD"/>
    <w:rsid w:val="007D6A10"/>
    <w:rsid w:val="00B51881"/>
    <w:rsid w:val="00BF7A06"/>
    <w:rsid w:val="00C13F80"/>
    <w:rsid w:val="00C22581"/>
    <w:rsid w:val="00C42F5F"/>
    <w:rsid w:val="00C45F42"/>
    <w:rsid w:val="00D3055E"/>
    <w:rsid w:val="00E31901"/>
    <w:rsid w:val="00E732CF"/>
    <w:rsid w:val="00ED69F6"/>
    <w:rsid w:val="00FE2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3F80"/>
    <w:pPr>
      <w:suppressAutoHyphens/>
    </w:pPr>
    <w:rPr>
      <w:rFonts w:ascii="Arial" w:hAnsi="Arial" w:cs="Arial"/>
      <w:lang w:eastAsia="ar-SA"/>
    </w:rPr>
  </w:style>
  <w:style w:type="paragraph" w:styleId="Nadpis1">
    <w:name w:val="heading 1"/>
    <w:basedOn w:val="Normln"/>
    <w:next w:val="Normln"/>
    <w:qFormat/>
    <w:rsid w:val="00C13F80"/>
    <w:pPr>
      <w:keepNext/>
      <w:numPr>
        <w:numId w:val="1"/>
      </w:numPr>
      <w:outlineLvl w:val="0"/>
    </w:pPr>
    <w:rPr>
      <w:b/>
      <w:bCs/>
      <w:color w:val="000000"/>
    </w:rPr>
  </w:style>
  <w:style w:type="paragraph" w:styleId="Nadpis2">
    <w:name w:val="heading 2"/>
    <w:basedOn w:val="Normln"/>
    <w:next w:val="Normln"/>
    <w:qFormat/>
    <w:rsid w:val="00C13F80"/>
    <w:pPr>
      <w:keepNext/>
      <w:numPr>
        <w:ilvl w:val="1"/>
        <w:numId w:val="1"/>
      </w:numPr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C13F80"/>
    <w:rPr>
      <w:rFonts w:ascii="Symbol" w:hAnsi="Symbol"/>
    </w:rPr>
  </w:style>
  <w:style w:type="character" w:customStyle="1" w:styleId="WW8Num1z2">
    <w:name w:val="WW8Num1z2"/>
    <w:rsid w:val="00C13F80"/>
    <w:rPr>
      <w:rFonts w:ascii="Courier New" w:hAnsi="Courier New" w:cs="Courier New"/>
    </w:rPr>
  </w:style>
  <w:style w:type="character" w:customStyle="1" w:styleId="WW8Num1z3">
    <w:name w:val="WW8Num1z3"/>
    <w:rsid w:val="00C13F80"/>
    <w:rPr>
      <w:rFonts w:ascii="Wingdings" w:hAnsi="Wingdings"/>
    </w:rPr>
  </w:style>
  <w:style w:type="character" w:customStyle="1" w:styleId="WW8Num2z1">
    <w:name w:val="WW8Num2z1"/>
    <w:rsid w:val="00C13F80"/>
    <w:rPr>
      <w:rFonts w:ascii="Wingdings" w:hAnsi="Wingdings"/>
    </w:rPr>
  </w:style>
  <w:style w:type="character" w:customStyle="1" w:styleId="WW8Num3z1">
    <w:name w:val="WW8Num3z1"/>
    <w:rsid w:val="00C13F80"/>
    <w:rPr>
      <w:rFonts w:ascii="Wingdings" w:hAnsi="Wingdings"/>
    </w:rPr>
  </w:style>
  <w:style w:type="character" w:customStyle="1" w:styleId="WW8Num4z0">
    <w:name w:val="WW8Num4z0"/>
    <w:rsid w:val="00C13F80"/>
    <w:rPr>
      <w:rFonts w:ascii="Wingdings" w:hAnsi="Wingdings"/>
    </w:rPr>
  </w:style>
  <w:style w:type="character" w:customStyle="1" w:styleId="WW8Num4z1">
    <w:name w:val="WW8Num4z1"/>
    <w:rsid w:val="00C13F80"/>
    <w:rPr>
      <w:rFonts w:ascii="Courier New" w:hAnsi="Courier New" w:cs="Courier New"/>
    </w:rPr>
  </w:style>
  <w:style w:type="character" w:customStyle="1" w:styleId="WW8Num4z3">
    <w:name w:val="WW8Num4z3"/>
    <w:rsid w:val="00C13F80"/>
    <w:rPr>
      <w:rFonts w:ascii="Symbol" w:hAnsi="Symbol"/>
    </w:rPr>
  </w:style>
  <w:style w:type="character" w:customStyle="1" w:styleId="WW8Num5z0">
    <w:name w:val="WW8Num5z0"/>
    <w:rsid w:val="00C13F80"/>
    <w:rPr>
      <w:i w:val="0"/>
    </w:rPr>
  </w:style>
  <w:style w:type="character" w:customStyle="1" w:styleId="WW8Num6z0">
    <w:name w:val="WW8Num6z0"/>
    <w:rsid w:val="00C13F80"/>
    <w:rPr>
      <w:rFonts w:ascii="Wingdings" w:hAnsi="Wingdings"/>
    </w:rPr>
  </w:style>
  <w:style w:type="character" w:customStyle="1" w:styleId="WW8Num6z1">
    <w:name w:val="WW8Num6z1"/>
    <w:rsid w:val="00C13F80"/>
    <w:rPr>
      <w:rFonts w:ascii="Courier New" w:hAnsi="Courier New" w:cs="Courier New"/>
    </w:rPr>
  </w:style>
  <w:style w:type="character" w:customStyle="1" w:styleId="WW8Num6z3">
    <w:name w:val="WW8Num6z3"/>
    <w:rsid w:val="00C13F80"/>
    <w:rPr>
      <w:rFonts w:ascii="Symbol" w:hAnsi="Symbol"/>
    </w:rPr>
  </w:style>
  <w:style w:type="character" w:customStyle="1" w:styleId="WW8Num7z1">
    <w:name w:val="WW8Num7z1"/>
    <w:rsid w:val="00C13F80"/>
    <w:rPr>
      <w:rFonts w:ascii="Wingdings" w:hAnsi="Wingdings"/>
    </w:rPr>
  </w:style>
  <w:style w:type="character" w:customStyle="1" w:styleId="WW8Num11z0">
    <w:name w:val="WW8Num11z0"/>
    <w:rsid w:val="00C13F80"/>
    <w:rPr>
      <w:rFonts w:ascii="Wingdings" w:hAnsi="Wingdings"/>
    </w:rPr>
  </w:style>
  <w:style w:type="character" w:customStyle="1" w:styleId="WW8Num11z1">
    <w:name w:val="WW8Num11z1"/>
    <w:rsid w:val="00C13F80"/>
    <w:rPr>
      <w:rFonts w:ascii="Courier New" w:hAnsi="Courier New" w:cs="Courier New"/>
    </w:rPr>
  </w:style>
  <w:style w:type="character" w:customStyle="1" w:styleId="WW8Num11z3">
    <w:name w:val="WW8Num11z3"/>
    <w:rsid w:val="00C13F80"/>
    <w:rPr>
      <w:rFonts w:ascii="Symbol" w:hAnsi="Symbol"/>
    </w:rPr>
  </w:style>
  <w:style w:type="character" w:customStyle="1" w:styleId="WW8Num18z1">
    <w:name w:val="WW8Num18z1"/>
    <w:rsid w:val="00C13F80"/>
    <w:rPr>
      <w:rFonts w:ascii="Symbol" w:hAnsi="Symbol"/>
    </w:rPr>
  </w:style>
  <w:style w:type="character" w:customStyle="1" w:styleId="WW8Num19z0">
    <w:name w:val="WW8Num19z0"/>
    <w:rsid w:val="00C13F80"/>
    <w:rPr>
      <w:rFonts w:ascii="Symbol" w:hAnsi="Symbol"/>
    </w:rPr>
  </w:style>
  <w:style w:type="character" w:customStyle="1" w:styleId="WW8Num19z1">
    <w:name w:val="WW8Num19z1"/>
    <w:rsid w:val="00C13F80"/>
    <w:rPr>
      <w:rFonts w:ascii="Courier New" w:hAnsi="Courier New"/>
    </w:rPr>
  </w:style>
  <w:style w:type="character" w:customStyle="1" w:styleId="WW8Num19z2">
    <w:name w:val="WW8Num19z2"/>
    <w:rsid w:val="00C13F80"/>
    <w:rPr>
      <w:rFonts w:ascii="Wingdings" w:hAnsi="Wingdings"/>
    </w:rPr>
  </w:style>
  <w:style w:type="character" w:customStyle="1" w:styleId="WW8Num21z0">
    <w:name w:val="WW8Num21z0"/>
    <w:rsid w:val="00C13F80"/>
    <w:rPr>
      <w:rFonts w:ascii="Wingdings" w:eastAsia="Times New Roman" w:hAnsi="Wingdings" w:cs="Arial"/>
    </w:rPr>
  </w:style>
  <w:style w:type="character" w:customStyle="1" w:styleId="WW8Num21z1">
    <w:name w:val="WW8Num21z1"/>
    <w:rsid w:val="00C13F80"/>
    <w:rPr>
      <w:rFonts w:ascii="Courier New" w:hAnsi="Courier New" w:cs="Courier New"/>
    </w:rPr>
  </w:style>
  <w:style w:type="character" w:customStyle="1" w:styleId="WW8Num21z2">
    <w:name w:val="WW8Num21z2"/>
    <w:rsid w:val="00C13F80"/>
    <w:rPr>
      <w:rFonts w:ascii="Wingdings" w:hAnsi="Wingdings"/>
    </w:rPr>
  </w:style>
  <w:style w:type="character" w:customStyle="1" w:styleId="WW8Num21z3">
    <w:name w:val="WW8Num21z3"/>
    <w:rsid w:val="00C13F80"/>
    <w:rPr>
      <w:rFonts w:ascii="Symbol" w:hAnsi="Symbol"/>
    </w:rPr>
  </w:style>
  <w:style w:type="character" w:customStyle="1" w:styleId="WW8Num22z0">
    <w:name w:val="WW8Num22z0"/>
    <w:rsid w:val="00C13F80"/>
    <w:rPr>
      <w:rFonts w:ascii="Symbol" w:hAnsi="Symbol"/>
    </w:rPr>
  </w:style>
  <w:style w:type="character" w:customStyle="1" w:styleId="WW8Num22z1">
    <w:name w:val="WW8Num22z1"/>
    <w:rsid w:val="00C13F80"/>
    <w:rPr>
      <w:rFonts w:ascii="Courier New" w:hAnsi="Courier New" w:cs="Courier New"/>
    </w:rPr>
  </w:style>
  <w:style w:type="character" w:customStyle="1" w:styleId="WW8Num22z2">
    <w:name w:val="WW8Num22z2"/>
    <w:rsid w:val="00C13F80"/>
    <w:rPr>
      <w:rFonts w:ascii="Wingdings" w:hAnsi="Wingdings"/>
    </w:rPr>
  </w:style>
  <w:style w:type="character" w:customStyle="1" w:styleId="WW8Num28z0">
    <w:name w:val="WW8Num28z0"/>
    <w:rsid w:val="00C13F80"/>
    <w:rPr>
      <w:rFonts w:ascii="Symbol" w:hAnsi="Symbol"/>
    </w:rPr>
  </w:style>
  <w:style w:type="character" w:customStyle="1" w:styleId="WW8Num28z1">
    <w:name w:val="WW8Num28z1"/>
    <w:rsid w:val="00C13F80"/>
    <w:rPr>
      <w:rFonts w:ascii="Courier New" w:hAnsi="Courier New" w:cs="Courier New"/>
    </w:rPr>
  </w:style>
  <w:style w:type="character" w:customStyle="1" w:styleId="WW8Num28z2">
    <w:name w:val="WW8Num28z2"/>
    <w:rsid w:val="00C13F80"/>
    <w:rPr>
      <w:rFonts w:ascii="Wingdings" w:hAnsi="Wingdings"/>
    </w:rPr>
  </w:style>
  <w:style w:type="character" w:customStyle="1" w:styleId="Standardnpsmoodstavce1">
    <w:name w:val="Standardní písmo odstavce1"/>
    <w:rsid w:val="00C13F80"/>
  </w:style>
  <w:style w:type="character" w:customStyle="1" w:styleId="Odkaznakoment1">
    <w:name w:val="Odkaz na komentář1"/>
    <w:rsid w:val="00C13F80"/>
    <w:rPr>
      <w:sz w:val="16"/>
      <w:szCs w:val="16"/>
    </w:rPr>
  </w:style>
  <w:style w:type="character" w:customStyle="1" w:styleId="ZhlavChar">
    <w:name w:val="Záhlaví Char"/>
    <w:rsid w:val="00C13F80"/>
    <w:rPr>
      <w:rFonts w:ascii="Arial" w:hAnsi="Arial" w:cs="Arial"/>
    </w:rPr>
  </w:style>
  <w:style w:type="character" w:customStyle="1" w:styleId="ZpatChar">
    <w:name w:val="Zápatí Char"/>
    <w:rsid w:val="00C13F80"/>
    <w:rPr>
      <w:rFonts w:ascii="Arial" w:hAnsi="Arial" w:cs="Arial"/>
    </w:rPr>
  </w:style>
  <w:style w:type="paragraph" w:customStyle="1" w:styleId="Nadpis">
    <w:name w:val="Nadpis"/>
    <w:basedOn w:val="Normln"/>
    <w:next w:val="Zkladntext"/>
    <w:rsid w:val="00C13F8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Zkladntext">
    <w:name w:val="Body Text"/>
    <w:basedOn w:val="Normln"/>
    <w:rsid w:val="00C13F80"/>
    <w:pPr>
      <w:widowControl w:val="0"/>
    </w:pPr>
    <w:rPr>
      <w:rFonts w:ascii="Times New Roman" w:hAnsi="Times New Roman" w:cs="Times New Roman"/>
      <w:color w:val="000000"/>
      <w:sz w:val="22"/>
      <w:szCs w:val="22"/>
    </w:rPr>
  </w:style>
  <w:style w:type="paragraph" w:styleId="Seznam">
    <w:name w:val="List"/>
    <w:basedOn w:val="Zkladntext"/>
    <w:rsid w:val="00C13F80"/>
    <w:rPr>
      <w:rFonts w:cs="Mangal"/>
    </w:rPr>
  </w:style>
  <w:style w:type="paragraph" w:customStyle="1" w:styleId="Popisek">
    <w:name w:val="Popisek"/>
    <w:basedOn w:val="Normln"/>
    <w:rsid w:val="00C13F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C13F80"/>
    <w:pPr>
      <w:suppressLineNumbers/>
    </w:pPr>
    <w:rPr>
      <w:rFonts w:cs="Mangal"/>
    </w:rPr>
  </w:style>
  <w:style w:type="paragraph" w:styleId="Textbubliny">
    <w:name w:val="Balloon Text"/>
    <w:basedOn w:val="Normln"/>
    <w:rsid w:val="00C13F80"/>
    <w:rPr>
      <w:rFonts w:ascii="Tahoma" w:hAnsi="Tahoma" w:cs="Tahoma"/>
      <w:sz w:val="16"/>
      <w:szCs w:val="16"/>
    </w:rPr>
  </w:style>
  <w:style w:type="paragraph" w:styleId="Zkladntextodsazen">
    <w:name w:val="Body Text Indent"/>
    <w:basedOn w:val="Normln"/>
    <w:rsid w:val="00C13F80"/>
    <w:pPr>
      <w:spacing w:after="120"/>
      <w:ind w:left="283"/>
    </w:pPr>
  </w:style>
  <w:style w:type="paragraph" w:customStyle="1" w:styleId="Textkomente1">
    <w:name w:val="Text komentáře1"/>
    <w:basedOn w:val="Normln"/>
    <w:rsid w:val="00C13F80"/>
  </w:style>
  <w:style w:type="paragraph" w:styleId="Pedmtkomente">
    <w:name w:val="annotation subject"/>
    <w:basedOn w:val="Textkomente1"/>
    <w:next w:val="Textkomente1"/>
    <w:rsid w:val="00C13F80"/>
    <w:rPr>
      <w:b/>
      <w:bCs/>
    </w:rPr>
  </w:style>
  <w:style w:type="paragraph" w:styleId="Normlnweb">
    <w:name w:val="Normal (Web)"/>
    <w:basedOn w:val="Normln"/>
    <w:rsid w:val="00C13F80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Zhlav">
    <w:name w:val="header"/>
    <w:basedOn w:val="Normln"/>
    <w:rsid w:val="00C13F8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13F80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0F07B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319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ptrebic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poskytnutí služby</vt:lpstr>
    </vt:vector>
  </TitlesOfParts>
  <Company>Grizli777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poskytnutí služby</dc:title>
  <dc:creator>Pavel Říčan</dc:creator>
  <cp:lastModifiedBy>OP</cp:lastModifiedBy>
  <cp:revision>4</cp:revision>
  <cp:lastPrinted>2010-04-01T10:16:00Z</cp:lastPrinted>
  <dcterms:created xsi:type="dcterms:W3CDTF">2018-05-24T14:48:00Z</dcterms:created>
  <dcterms:modified xsi:type="dcterms:W3CDTF">2018-05-25T07:43:00Z</dcterms:modified>
</cp:coreProperties>
</file>