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C0" w:rsidRDefault="00F15343">
      <w:pPr>
        <w:jc w:val="center"/>
      </w:pPr>
      <w:r>
        <w:rPr>
          <w:rFonts w:ascii="Arial" w:hAnsi="Arial" w:cs="Arial"/>
          <w:b/>
        </w:rPr>
        <w:t xml:space="preserve">STATISTIKA OBČANSKÉ PORADNY MORAVSKÉ BUDĚJOVICE ZA </w:t>
      </w:r>
      <w:r>
        <w:rPr>
          <w:rFonts w:ascii="Arial" w:hAnsi="Arial" w:cs="Arial"/>
          <w:b/>
          <w:caps/>
        </w:rPr>
        <w:t>rok</w:t>
      </w:r>
      <w:r w:rsidR="008B50C3">
        <w:rPr>
          <w:rFonts w:ascii="Arial" w:hAnsi="Arial" w:cs="Arial"/>
          <w:b/>
        </w:rPr>
        <w:t xml:space="preserve"> 2018</w:t>
      </w:r>
    </w:p>
    <w:p w:rsidR="00680CC0" w:rsidRPr="008836DF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60" w:lineRule="auto"/>
        <w:jc w:val="both"/>
        <w:rPr>
          <w:b/>
        </w:rPr>
      </w:pPr>
      <w:r>
        <w:rPr>
          <w:rFonts w:ascii="Arial" w:hAnsi="Arial" w:cs="Arial"/>
          <w:b/>
          <w:bCs/>
        </w:rPr>
        <w:t>Počet konzultací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4409" w:rsidRPr="008836DF">
        <w:rPr>
          <w:rFonts w:ascii="Arial" w:hAnsi="Arial" w:cs="Arial"/>
          <w:b/>
        </w:rPr>
        <w:t>683</w:t>
      </w:r>
    </w:p>
    <w:p w:rsidR="00680CC0" w:rsidRPr="008836DF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rPr>
          <w:b/>
        </w:rPr>
      </w:pPr>
      <w:r>
        <w:rPr>
          <w:rFonts w:ascii="Arial" w:hAnsi="Arial" w:cs="Arial"/>
          <w:b/>
          <w:bCs/>
        </w:rPr>
        <w:t>Počet dotazů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r w:rsidR="008B50C3" w:rsidRPr="008836DF">
        <w:rPr>
          <w:rFonts w:ascii="Arial" w:hAnsi="Arial" w:cs="Arial"/>
          <w:b/>
        </w:rPr>
        <w:t>1102</w:t>
      </w:r>
    </w:p>
    <w:bookmarkEnd w:id="0"/>
    <w:p w:rsidR="00680CC0" w:rsidRDefault="00680CC0" w:rsidP="00F15343">
      <w:pPr>
        <w:tabs>
          <w:tab w:val="left" w:pos="1305"/>
        </w:tabs>
        <w:spacing w:after="0"/>
      </w:pP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240" w:lineRule="auto"/>
      </w:pPr>
      <w:r>
        <w:rPr>
          <w:rFonts w:ascii="Arial" w:hAnsi="Arial" w:cs="Arial"/>
          <w:b/>
          <w:bCs/>
        </w:rPr>
        <w:t>Charakteristika tazatele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Courier New"/>
        </w:rPr>
        <w:t>ženy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2B245B">
        <w:rPr>
          <w:rFonts w:ascii="Arial" w:hAnsi="Arial" w:cs="Courier New"/>
        </w:rPr>
        <w:t>155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24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Courier New"/>
        </w:rPr>
        <w:t>muži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  <w:t xml:space="preserve">           </w:t>
      </w:r>
      <w:r w:rsidR="002B245B">
        <w:rPr>
          <w:rFonts w:ascii="Arial" w:hAnsi="Arial" w:cs="Arial"/>
        </w:rPr>
        <w:t>122</w:t>
      </w:r>
    </w:p>
    <w:p w:rsidR="00680CC0" w:rsidRDefault="00F15343" w:rsidP="0004052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24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80CC0" w:rsidRDefault="00680CC0" w:rsidP="00F15343">
      <w:pPr>
        <w:tabs>
          <w:tab w:val="left" w:pos="1305"/>
        </w:tabs>
        <w:spacing w:after="0"/>
      </w:pP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/>
      </w:pPr>
      <w:r>
        <w:rPr>
          <w:rFonts w:ascii="Arial" w:hAnsi="Arial" w:cs="Arial"/>
          <w:b/>
          <w:bCs/>
        </w:rPr>
        <w:t>Druh kontaktu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Courier New"/>
        </w:rPr>
        <w:t>telefon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</w:t>
      </w:r>
      <w:r>
        <w:rPr>
          <w:rFonts w:ascii="Arial" w:hAnsi="Arial" w:cs="Courier New"/>
        </w:rPr>
        <w:tab/>
        <w:t xml:space="preserve">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451F0E">
        <w:rPr>
          <w:rFonts w:ascii="Arial" w:hAnsi="Arial" w:cs="Courier New"/>
        </w:rPr>
        <w:t>203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/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návštěva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986472">
        <w:rPr>
          <w:rFonts w:ascii="Arial" w:hAnsi="Arial" w:cs="Courier New"/>
        </w:rPr>
        <w:t>337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/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dopis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9E081A">
        <w:rPr>
          <w:rFonts w:ascii="Arial" w:hAnsi="Arial" w:cs="Courier New"/>
        </w:rPr>
        <w:t xml:space="preserve">   </w:t>
      </w:r>
      <w:r w:rsidR="00986472">
        <w:rPr>
          <w:rFonts w:ascii="Arial" w:hAnsi="Arial" w:cs="Courier New"/>
        </w:rPr>
        <w:t>2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/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byt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</w:t>
      </w:r>
      <w:r w:rsidR="00986472">
        <w:rPr>
          <w:rFonts w:ascii="Arial" w:hAnsi="Arial" w:cs="Courier New"/>
        </w:rPr>
        <w:t>0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20"/>
        </w:tabs>
        <w:spacing w:after="0"/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internet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</w:t>
      </w:r>
      <w:r w:rsidR="00986472">
        <w:rPr>
          <w:rFonts w:ascii="Arial" w:hAnsi="Arial" w:cs="Courier New"/>
        </w:rPr>
        <w:t>141</w:t>
      </w:r>
    </w:p>
    <w:p w:rsidR="00986472" w:rsidRPr="00451F0E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/>
        <w:rPr>
          <w:rFonts w:ascii="Arial" w:hAnsi="Arial" w:cs="Courier New"/>
        </w:rPr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asistence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 w:rsidR="009E081A">
        <w:rPr>
          <w:rFonts w:ascii="Arial" w:hAnsi="Arial" w:cs="Courier New"/>
        </w:rPr>
        <w:t>0</w:t>
      </w:r>
    </w:p>
    <w:p w:rsidR="00680CC0" w:rsidRDefault="00680CC0" w:rsidP="00F15343">
      <w:pPr>
        <w:tabs>
          <w:tab w:val="left" w:pos="1305"/>
        </w:tabs>
        <w:spacing w:after="0" w:line="240" w:lineRule="auto"/>
      </w:pP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240" w:lineRule="auto"/>
      </w:pPr>
      <w:r>
        <w:rPr>
          <w:rFonts w:ascii="Arial" w:hAnsi="Arial" w:cs="Arial"/>
          <w:b/>
          <w:bCs/>
        </w:rPr>
        <w:t>Úroveň služby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Courier New"/>
        </w:rPr>
        <w:t>informace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E64409">
        <w:rPr>
          <w:rFonts w:ascii="Arial" w:hAnsi="Arial" w:cs="Courier New"/>
        </w:rPr>
        <w:t>95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240" w:lineRule="auto"/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rada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E64409">
        <w:rPr>
          <w:rFonts w:ascii="Arial" w:hAnsi="Arial" w:cs="Courier New"/>
        </w:rPr>
        <w:t>350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240" w:lineRule="auto"/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aktivní pomoc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E64409">
        <w:rPr>
          <w:rFonts w:ascii="Arial" w:hAnsi="Arial" w:cs="Courier New"/>
        </w:rPr>
        <w:t>191</w:t>
      </w: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240" w:lineRule="auto"/>
      </w:pP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>asistence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  <w:t xml:space="preserve">  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E64409">
        <w:rPr>
          <w:rFonts w:ascii="Arial" w:hAnsi="Arial" w:cs="Courier New"/>
        </w:rPr>
        <w:t>47</w:t>
      </w:r>
    </w:p>
    <w:p w:rsidR="00680CC0" w:rsidRDefault="00680CC0" w:rsidP="00F15343">
      <w:pPr>
        <w:tabs>
          <w:tab w:val="left" w:pos="1305"/>
        </w:tabs>
        <w:spacing w:after="0" w:line="240" w:lineRule="auto"/>
      </w:pPr>
    </w:p>
    <w:p w:rsidR="00680CC0" w:rsidRDefault="00F15343" w:rsidP="00F153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</w:pPr>
      <w:r>
        <w:rPr>
          <w:rFonts w:ascii="Arial" w:hAnsi="Arial" w:cs="Arial"/>
          <w:b/>
          <w:bCs/>
        </w:rPr>
        <w:t>Poradenské oblasti – počet dotazů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bookmarkStart w:id="1" w:name="OLE_LINK1"/>
      <w:r w:rsidRPr="009659E6">
        <w:rPr>
          <w:rFonts w:ascii="Arial" w:hAnsi="Arial" w:cs="Courier New"/>
        </w:rPr>
        <w:t>Sociální dávky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283E19">
        <w:rPr>
          <w:rFonts w:ascii="Arial" w:hAnsi="Arial" w:cs="Courier New"/>
        </w:rPr>
        <w:t>21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Sociální služby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283E19">
        <w:rPr>
          <w:rFonts w:ascii="Arial" w:hAnsi="Arial" w:cs="Courier New"/>
        </w:rPr>
        <w:t>6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Sociální pojištění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283E19">
        <w:rPr>
          <w:rFonts w:ascii="Arial" w:hAnsi="Arial" w:cs="Courier New"/>
        </w:rPr>
        <w:t>32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Pracovně-právní vztahy a zaměstnanost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283E19">
        <w:rPr>
          <w:rFonts w:ascii="Arial" w:hAnsi="Arial" w:cs="Courier New"/>
        </w:rPr>
        <w:t>127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Bydlení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283E19">
        <w:rPr>
          <w:rFonts w:ascii="Arial" w:hAnsi="Arial" w:cs="Courier New"/>
        </w:rPr>
        <w:t>36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Rodina a mezilidské vztahy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283E19">
        <w:rPr>
          <w:rFonts w:ascii="Arial" w:hAnsi="Arial" w:cs="Courier New"/>
        </w:rPr>
        <w:t>99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Občanskoprávní vztahy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283E19">
        <w:rPr>
          <w:rFonts w:ascii="Arial" w:hAnsi="Arial" w:cs="Courier New"/>
        </w:rPr>
        <w:t>126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Daně a poplatky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283E19">
        <w:rPr>
          <w:rFonts w:ascii="Arial" w:hAnsi="Arial" w:cs="Courier New"/>
        </w:rPr>
        <w:t>16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 xml:space="preserve">Zdravotní pojištění a zdravotnictví 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  <w:t xml:space="preserve"> </w:t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283E19">
        <w:rPr>
          <w:rFonts w:ascii="Arial" w:hAnsi="Arial" w:cs="Courier New"/>
        </w:rPr>
        <w:t>1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Školství a vzdělávání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283E19">
        <w:rPr>
          <w:rFonts w:ascii="Arial" w:hAnsi="Arial" w:cs="Courier New"/>
        </w:rPr>
        <w:t>0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 xml:space="preserve">Dluhová problematika 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283E19">
        <w:rPr>
          <w:rFonts w:ascii="Arial" w:hAnsi="Arial" w:cs="Courier New"/>
        </w:rPr>
        <w:t>470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>
        <w:rPr>
          <w:rFonts w:ascii="Arial" w:hAnsi="Arial" w:cs="Courier New"/>
        </w:rPr>
        <w:t>Ochrana spotřebitele</w:t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283E19">
        <w:rPr>
          <w:rFonts w:ascii="Arial" w:hAnsi="Arial" w:cs="Courier New"/>
        </w:rPr>
        <w:t>94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Právní systém ČR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>0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Právní systém EU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283E19">
        <w:rPr>
          <w:rFonts w:ascii="Arial" w:hAnsi="Arial" w:cs="Courier New"/>
        </w:rPr>
        <w:t>0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Občanské soudní řízení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283E19">
        <w:rPr>
          <w:rFonts w:ascii="Arial" w:hAnsi="Arial" w:cs="Courier New"/>
        </w:rPr>
        <w:t>9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Veřejná správa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283E19">
        <w:rPr>
          <w:rFonts w:ascii="Arial" w:hAnsi="Arial" w:cs="Courier New"/>
        </w:rPr>
        <w:t>35</w:t>
      </w:r>
    </w:p>
    <w:p w:rsidR="009659E6" w:rsidRPr="009659E6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  <w:rPr>
          <w:rFonts w:ascii="Arial" w:hAnsi="Arial" w:cs="Courier New"/>
        </w:rPr>
      </w:pPr>
      <w:r w:rsidRPr="009659E6">
        <w:rPr>
          <w:rFonts w:ascii="Arial" w:hAnsi="Arial" w:cs="Courier New"/>
        </w:rPr>
        <w:t>Trestní právo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283E19">
        <w:rPr>
          <w:rFonts w:ascii="Arial" w:hAnsi="Arial" w:cs="Courier New"/>
        </w:rPr>
        <w:t>27</w:t>
      </w:r>
    </w:p>
    <w:p w:rsidR="00680CC0" w:rsidRDefault="009659E6" w:rsidP="009659E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1305"/>
        </w:tabs>
        <w:spacing w:after="0" w:line="360" w:lineRule="auto"/>
      </w:pPr>
      <w:r w:rsidRPr="009659E6">
        <w:rPr>
          <w:rFonts w:ascii="Arial" w:hAnsi="Arial" w:cs="Courier New"/>
        </w:rPr>
        <w:t>Ochrana základních práv a svobod</w:t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 w:rsidRPr="009659E6"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>
        <w:rPr>
          <w:rFonts w:ascii="Arial" w:hAnsi="Arial" w:cs="Courier New"/>
        </w:rPr>
        <w:tab/>
      </w:r>
      <w:r w:rsidR="00283E19">
        <w:rPr>
          <w:rFonts w:ascii="Arial" w:hAnsi="Arial" w:cs="Courier New"/>
        </w:rPr>
        <w:t>3</w:t>
      </w:r>
      <w:r w:rsidR="00F15343">
        <w:rPr>
          <w:rFonts w:ascii="Arial" w:hAnsi="Arial" w:cs="Arial"/>
        </w:rPr>
        <w:tab/>
      </w:r>
      <w:bookmarkEnd w:id="1"/>
    </w:p>
    <w:sectPr w:rsidR="00680CC0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;宋体">
    <w:altName w:val="MS Gothic"/>
    <w:panose1 w:val="00000000000000000000"/>
    <w:charset w:val="80"/>
    <w:family w:val="roman"/>
    <w:notTrueType/>
    <w:pitch w:val="default"/>
  </w:font>
  <w:font w:name="Mangal;Gentium Basic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C0"/>
    <w:rsid w:val="00040526"/>
    <w:rsid w:val="00283E19"/>
    <w:rsid w:val="002B245B"/>
    <w:rsid w:val="00443BEE"/>
    <w:rsid w:val="00451F0E"/>
    <w:rsid w:val="00680CC0"/>
    <w:rsid w:val="007D4661"/>
    <w:rsid w:val="008836DF"/>
    <w:rsid w:val="008B50C3"/>
    <w:rsid w:val="009659E6"/>
    <w:rsid w:val="00986472"/>
    <w:rsid w:val="009E081A"/>
    <w:rsid w:val="00B77F0A"/>
    <w:rsid w:val="00D57F48"/>
    <w:rsid w:val="00E64409"/>
    <w:rsid w:val="00F1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rFonts w:ascii="Times New Roman" w:eastAsia="SimSun;宋体" w:hAnsi="Times New Roman" w:cs="Mangal;Gentium Basic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rPr>
      <w:rFonts w:ascii="Segoe UI" w:eastAsia="SimSun;宋体" w:hAnsi="Segoe UI" w:cs="Mangal;Gentium Basic"/>
      <w:sz w:val="18"/>
      <w:szCs w:val="16"/>
      <w:lang w:bidi="hi-I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widowControl w:val="0"/>
      <w:suppressAutoHyphens/>
    </w:pPr>
    <w:rPr>
      <w:rFonts w:ascii="Times New Roman" w:eastAsia="SimSun;宋体" w:hAnsi="Times New Roman" w:cs="Mangal;Gentium Basic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rPr>
      <w:rFonts w:ascii="Segoe UI" w:eastAsia="SimSun;宋体" w:hAnsi="Segoe UI" w:cs="Mangal;Gentium Basic"/>
      <w:sz w:val="18"/>
      <w:szCs w:val="16"/>
      <w:lang w:bidi="hi-IN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Textbubliny">
    <w:name w:val="Balloon Text"/>
    <w:basedOn w:val="Normln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obcanskaporadna@seznam.cz</cp:lastModifiedBy>
  <cp:revision>6</cp:revision>
  <cp:lastPrinted>2019-02-14T12:36:00Z</cp:lastPrinted>
  <dcterms:created xsi:type="dcterms:W3CDTF">2019-02-13T21:10:00Z</dcterms:created>
  <dcterms:modified xsi:type="dcterms:W3CDTF">2019-02-14T13:06:00Z</dcterms:modified>
</cp:coreProperties>
</file>